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14" w:rsidRPr="00FC5667" w:rsidRDefault="007D049E">
      <w:pPr>
        <w:rPr>
          <w:b/>
          <w:bCs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</w:rPr>
        <w:t xml:space="preserve">　　</w:t>
      </w:r>
      <w:r w:rsidRPr="007D049E">
        <w:rPr>
          <w:rFonts w:hint="eastAsia"/>
          <w:b/>
          <w:bCs/>
          <w:sz w:val="28"/>
          <w:szCs w:val="28"/>
        </w:rPr>
        <w:t xml:space="preserve">　</w:t>
      </w:r>
      <w:r w:rsidR="00DD0C14" w:rsidRPr="00FC5667">
        <w:rPr>
          <w:rFonts w:hint="eastAsia"/>
          <w:b/>
          <w:bCs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　第11弾</w:t>
      </w:r>
    </w:p>
    <w:p w:rsidR="00FC5667" w:rsidRPr="00FC5667" w:rsidRDefault="00FC5667">
      <w:pPr>
        <w:rPr>
          <w:sz w:val="28"/>
          <w:szCs w:val="28"/>
        </w:rPr>
      </w:pPr>
      <w:r>
        <w:rPr>
          <w:rFonts w:hint="eastAsia"/>
          <w:color w:val="70AD47"/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　　　　　　　　　　</w:t>
      </w:r>
      <w:r w:rsidRPr="00FC5667">
        <w:rPr>
          <w:rFonts w:hint="eastAsia"/>
        </w:rPr>
        <w:t xml:space="preserve">　</w:t>
      </w:r>
      <w:r w:rsidRPr="00FC5667">
        <w:rPr>
          <w:rFonts w:hint="eastAsia"/>
          <w:sz w:val="28"/>
          <w:szCs w:val="28"/>
        </w:rPr>
        <w:t>関東学生卓球連盟</w:t>
      </w:r>
      <w:r>
        <w:rPr>
          <w:rFonts w:hint="eastAsia"/>
          <w:sz w:val="28"/>
          <w:szCs w:val="28"/>
        </w:rPr>
        <w:t xml:space="preserve">　会長　鈴木　一雄</w:t>
      </w:r>
      <w:r>
        <w:rPr>
          <w:rFonts w:hint="eastAsia"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</w:p>
    <w:p w:rsidR="00FC5667" w:rsidRDefault="00FC5667">
      <w:pPr>
        <w:rPr>
          <w:sz w:val="24"/>
          <w:szCs w:val="24"/>
        </w:rPr>
      </w:pPr>
      <w:r w:rsidRPr="00FC5667">
        <w:rPr>
          <w:rFonts w:hint="eastAsia"/>
          <w:b/>
          <w:bCs/>
          <w:sz w:val="28"/>
          <w:szCs w:val="28"/>
        </w:rPr>
        <w:t>「</w:t>
      </w:r>
      <w:r w:rsidR="007D049E" w:rsidRPr="00FC5667">
        <w:rPr>
          <w:rFonts w:hint="eastAsia"/>
          <w:b/>
          <w:bCs/>
          <w:sz w:val="28"/>
          <w:szCs w:val="28"/>
        </w:rPr>
        <w:t>メモの魔力</w:t>
      </w:r>
      <w:r w:rsidRPr="00FC5667">
        <w:rPr>
          <w:rFonts w:hint="eastAsia"/>
          <w:b/>
          <w:bCs/>
          <w:sz w:val="28"/>
          <w:szCs w:val="28"/>
        </w:rPr>
        <w:t>」</w:t>
      </w:r>
      <w:r w:rsidR="001E07C3">
        <w:rPr>
          <w:rFonts w:hint="eastAsia"/>
          <w:b/>
          <w:bCs/>
          <w:sz w:val="28"/>
          <w:szCs w:val="28"/>
        </w:rPr>
        <w:t>（</w:t>
      </w:r>
      <w:r w:rsidR="001E07C3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起業家・前田裕二</w:t>
      </w:r>
      <w:r w:rsidR="001E07C3">
        <w:rPr>
          <w:rFonts w:hint="eastAsia"/>
          <w:sz w:val="24"/>
          <w:szCs w:val="24"/>
        </w:rPr>
        <w:t>著</w:t>
      </w:r>
      <w:r w:rsidR="00175CDC">
        <w:rPr>
          <w:rFonts w:hint="eastAsia"/>
          <w:sz w:val="24"/>
          <w:szCs w:val="24"/>
        </w:rPr>
        <w:t>書</w:t>
      </w:r>
      <w:r w:rsidR="002E5CFF">
        <w:rPr>
          <w:rFonts w:hint="eastAsia"/>
          <w:sz w:val="24"/>
          <w:szCs w:val="24"/>
        </w:rPr>
        <w:t>・幻冬舎出版）</w:t>
      </w:r>
      <w:r w:rsidR="001E07C3">
        <w:rPr>
          <w:rFonts w:hint="eastAsia"/>
          <w:sz w:val="24"/>
          <w:szCs w:val="24"/>
        </w:rPr>
        <w:t>について</w:t>
      </w:r>
    </w:p>
    <w:p w:rsidR="004777C3" w:rsidRDefault="007D049E" w:rsidP="00FC6032">
      <w:pPr>
        <w:rPr>
          <w:sz w:val="24"/>
          <w:szCs w:val="24"/>
        </w:rPr>
      </w:pPr>
      <w:r w:rsidRPr="007D049E">
        <w:rPr>
          <w:rFonts w:hint="eastAsia"/>
          <w:sz w:val="24"/>
          <w:szCs w:val="24"/>
        </w:rPr>
        <w:t>今年</w:t>
      </w:r>
      <w:r w:rsidR="004777C3">
        <w:rPr>
          <w:rFonts w:hint="eastAsia"/>
          <w:sz w:val="24"/>
          <w:szCs w:val="24"/>
        </w:rPr>
        <w:t>年頭から</w:t>
      </w:r>
      <w:r w:rsidRPr="007D049E">
        <w:rPr>
          <w:rFonts w:hint="eastAsia"/>
          <w:sz w:val="24"/>
          <w:szCs w:val="24"/>
        </w:rPr>
        <w:t>ビジネス</w:t>
      </w:r>
      <w:r w:rsidR="00FC6032">
        <w:rPr>
          <w:rFonts w:hint="eastAsia"/>
          <w:sz w:val="24"/>
          <w:szCs w:val="24"/>
        </w:rPr>
        <w:t>本</w:t>
      </w:r>
      <w:r w:rsidRPr="007D049E">
        <w:rPr>
          <w:rFonts w:hint="eastAsia"/>
          <w:sz w:val="24"/>
          <w:szCs w:val="24"/>
        </w:rPr>
        <w:t>とし</w:t>
      </w:r>
      <w:r w:rsidR="004777C3">
        <w:rPr>
          <w:rFonts w:hint="eastAsia"/>
          <w:sz w:val="24"/>
          <w:szCs w:val="24"/>
        </w:rPr>
        <w:t>て</w:t>
      </w:r>
      <w:r w:rsidR="000E33E7">
        <w:rPr>
          <w:rFonts w:hint="eastAsia"/>
          <w:sz w:val="24"/>
          <w:szCs w:val="24"/>
        </w:rPr>
        <w:t>これ迄</w:t>
      </w:r>
      <w:r w:rsidRPr="007D049E">
        <w:rPr>
          <w:rFonts w:hint="eastAsia"/>
          <w:sz w:val="24"/>
          <w:szCs w:val="24"/>
        </w:rPr>
        <w:t>多くのビジネスマン</w:t>
      </w:r>
      <w:r w:rsidR="004777C3">
        <w:rPr>
          <w:rFonts w:hint="eastAsia"/>
          <w:sz w:val="24"/>
          <w:szCs w:val="24"/>
        </w:rPr>
        <w:t>等</w:t>
      </w:r>
      <w:r w:rsidRPr="007D049E">
        <w:rPr>
          <w:rFonts w:hint="eastAsia"/>
          <w:sz w:val="24"/>
          <w:szCs w:val="24"/>
        </w:rPr>
        <w:t>に読まれ</w:t>
      </w:r>
      <w:r w:rsidR="004777C3">
        <w:rPr>
          <w:rFonts w:hint="eastAsia"/>
          <w:sz w:val="24"/>
          <w:szCs w:val="24"/>
        </w:rPr>
        <w:t>、</w:t>
      </w:r>
      <w:r w:rsidRPr="007D049E">
        <w:rPr>
          <w:rFonts w:hint="eastAsia"/>
          <w:sz w:val="24"/>
          <w:szCs w:val="24"/>
        </w:rPr>
        <w:t>学生</w:t>
      </w:r>
    </w:p>
    <w:p w:rsidR="00FC6032" w:rsidRDefault="00C34615" w:rsidP="00FC60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でも</w:t>
      </w:r>
      <w:r w:rsidR="007D049E" w:rsidRPr="007D049E">
        <w:rPr>
          <w:rFonts w:hint="eastAsia"/>
          <w:sz w:val="24"/>
          <w:szCs w:val="24"/>
        </w:rPr>
        <w:t>社会人</w:t>
      </w:r>
      <w:r>
        <w:rPr>
          <w:rFonts w:hint="eastAsia"/>
          <w:sz w:val="24"/>
          <w:szCs w:val="24"/>
        </w:rPr>
        <w:t>でも</w:t>
      </w:r>
      <w:r w:rsidR="00FC6032" w:rsidRPr="000F6118">
        <w:rPr>
          <w:rFonts w:hint="eastAsia"/>
          <w:color w:val="FF0000"/>
          <w:sz w:val="24"/>
          <w:szCs w:val="24"/>
        </w:rPr>
        <w:t>メモを取る</w:t>
      </w:r>
      <w:r w:rsidR="007D049E" w:rsidRPr="000F6118">
        <w:rPr>
          <w:rFonts w:hint="eastAsia"/>
          <w:color w:val="FF0000"/>
          <w:sz w:val="24"/>
          <w:szCs w:val="24"/>
        </w:rPr>
        <w:t>習慣</w:t>
      </w:r>
      <w:r w:rsidR="007D049E" w:rsidRPr="007D049E">
        <w:rPr>
          <w:rFonts w:hint="eastAsia"/>
          <w:sz w:val="24"/>
          <w:szCs w:val="24"/>
        </w:rPr>
        <w:t>を身につける</w:t>
      </w:r>
      <w:r w:rsidR="004777C3">
        <w:rPr>
          <w:rFonts w:hint="eastAsia"/>
          <w:sz w:val="24"/>
          <w:szCs w:val="24"/>
        </w:rPr>
        <w:t>のが大事と思い取り上げました。</w:t>
      </w:r>
      <w:bookmarkStart w:id="0" w:name="_GoBack"/>
      <w:bookmarkEnd w:id="0"/>
    </w:p>
    <w:p w:rsidR="000A50B2" w:rsidRPr="000F6118" w:rsidRDefault="004777C3" w:rsidP="00FC6032">
      <w:pPr>
        <w:rPr>
          <w:b/>
          <w:bCs/>
          <w:sz w:val="24"/>
          <w:szCs w:val="24"/>
        </w:rPr>
      </w:pPr>
      <w:r w:rsidRPr="000F6118">
        <w:rPr>
          <w:rFonts w:hint="eastAsia"/>
          <w:b/>
          <w:bCs/>
          <w:sz w:val="24"/>
          <w:szCs w:val="24"/>
        </w:rPr>
        <w:t>≪</w:t>
      </w:r>
      <w:r w:rsidR="000A50B2" w:rsidRPr="000F6118">
        <w:rPr>
          <w:rFonts w:hint="eastAsia"/>
          <w:b/>
          <w:bCs/>
          <w:sz w:val="24"/>
          <w:szCs w:val="24"/>
        </w:rPr>
        <w:t>メモの考え方として</w:t>
      </w:r>
      <w:r w:rsidRPr="000F6118">
        <w:rPr>
          <w:rFonts w:hint="eastAsia"/>
          <w:b/>
          <w:bCs/>
          <w:sz w:val="24"/>
          <w:szCs w:val="24"/>
        </w:rPr>
        <w:t>≫</w:t>
      </w:r>
    </w:p>
    <w:p w:rsidR="004777C3" w:rsidRPr="004777C3" w:rsidRDefault="000A50B2" w:rsidP="004777C3">
      <w:pPr>
        <w:pStyle w:val="a7"/>
        <w:numPr>
          <w:ilvl w:val="0"/>
          <w:numId w:val="1"/>
        </w:numPr>
        <w:ind w:leftChars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777C3">
        <w:rPr>
          <w:rFonts w:ascii="Arial" w:hAnsi="Arial" w:cs="Arial"/>
          <w:color w:val="333333"/>
          <w:sz w:val="24"/>
          <w:szCs w:val="24"/>
          <w:shd w:val="clear" w:color="auto" w:fill="FFFFFF"/>
        </w:rPr>
        <w:t>ファクト</w:t>
      </w:r>
      <w:r w:rsidRPr="004777C3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4777C3">
        <w:rPr>
          <w:rFonts w:ascii="Arial" w:hAnsi="Arial" w:cs="Arial"/>
          <w:color w:val="333333"/>
          <w:sz w:val="24"/>
          <w:szCs w:val="24"/>
          <w:shd w:val="clear" w:color="auto" w:fill="FFFFFF"/>
        </w:rPr>
        <w:t>事実</w:t>
      </w:r>
      <w:r w:rsidRPr="004777C3">
        <w:rPr>
          <w:rFonts w:ascii="Arial" w:hAnsi="Arial" w:cs="Arial"/>
          <w:color w:val="333333"/>
          <w:sz w:val="24"/>
          <w:szCs w:val="24"/>
          <w:shd w:val="clear" w:color="auto" w:fill="FFFFFF"/>
        </w:rPr>
        <w:t>)</w:t>
      </w:r>
      <w:r w:rsidRPr="004777C3">
        <w:rPr>
          <w:rFonts w:ascii="Arial" w:hAnsi="Arial" w:cs="Arial"/>
          <w:color w:val="333333"/>
          <w:sz w:val="24"/>
          <w:szCs w:val="24"/>
          <w:shd w:val="clear" w:color="auto" w:fill="FFFFFF"/>
        </w:rPr>
        <w:t>を記録するためのメモ</w:t>
      </w:r>
    </w:p>
    <w:p w:rsidR="00C34615" w:rsidRDefault="000A50B2" w:rsidP="00C34615">
      <w:pPr>
        <w:ind w:left="240" w:hangingChars="100" w:hanging="2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A50B2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２）</w:t>
      </w:r>
      <w:r w:rsidRPr="000A50B2">
        <w:rPr>
          <w:rFonts w:ascii="Arial" w:hAnsi="Arial" w:cs="Arial"/>
          <w:color w:val="333333"/>
          <w:sz w:val="24"/>
          <w:szCs w:val="24"/>
          <w:shd w:val="clear" w:color="auto" w:fill="FFFFFF"/>
        </w:rPr>
        <w:t>知的生産の</w:t>
      </w:r>
      <w:r w:rsidR="00C34615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為</w:t>
      </w:r>
      <w:r w:rsidRPr="000A50B2">
        <w:rPr>
          <w:rFonts w:ascii="Arial" w:hAnsi="Arial" w:cs="Arial"/>
          <w:color w:val="333333"/>
          <w:sz w:val="24"/>
          <w:szCs w:val="24"/>
          <w:shd w:val="clear" w:color="auto" w:fill="FFFFFF"/>
        </w:rPr>
        <w:t>のメモ</w:t>
      </w:r>
      <w:r w:rsidR="00C34615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（目・耳にする物・気になる事等つまり</w:t>
      </w:r>
      <w:r w:rsidR="00C34615" w:rsidRPr="00C34615">
        <w:rPr>
          <w:rFonts w:ascii="Arial" w:hAnsi="Arial" w:cs="Arial"/>
          <w:color w:val="333333"/>
          <w:sz w:val="24"/>
          <w:szCs w:val="24"/>
          <w:shd w:val="clear" w:color="auto" w:fill="FFFFFF"/>
        </w:rPr>
        <w:t>目的意識を持ち、あらゆる情報</w:t>
      </w:r>
      <w:r w:rsidR="00C34615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をメモする）</w:t>
      </w:r>
      <w:r w:rsidR="00C34615" w:rsidRPr="00C34615">
        <w:rPr>
          <w:rFonts w:ascii="Arial" w:hAnsi="Arial" w:cs="Arial"/>
          <w:color w:val="333333"/>
          <w:sz w:val="24"/>
          <w:szCs w:val="24"/>
          <w:shd w:val="clear" w:color="auto" w:fill="FFFFFF"/>
        </w:rPr>
        <w:t>得た情報から知的生産</w:t>
      </w:r>
      <w:r w:rsidR="00C34615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・創造</w:t>
      </w:r>
      <w:r w:rsidR="00C34615" w:rsidRPr="00C34615">
        <w:rPr>
          <w:rFonts w:ascii="Arial" w:hAnsi="Arial" w:cs="Arial"/>
          <w:color w:val="333333"/>
          <w:sz w:val="24"/>
          <w:szCs w:val="24"/>
          <w:shd w:val="clear" w:color="auto" w:fill="FFFFFF"/>
        </w:rPr>
        <w:t>を行う意識を持</w:t>
      </w:r>
      <w:r w:rsidR="00C34615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つ</w:t>
      </w:r>
      <w:r w:rsidR="004777C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。</w:t>
      </w:r>
    </w:p>
    <w:p w:rsidR="00C34615" w:rsidRPr="009B2689" w:rsidRDefault="00C34615" w:rsidP="00C34615">
      <w:pPr>
        <w:ind w:left="240" w:hangingChars="100" w:hanging="24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３）</w:t>
      </w:r>
      <w:r w:rsidR="009B2689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次に１）２）のメモを生かす為、メモの取り方を</w:t>
      </w:r>
      <w:r w:rsidR="004777C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考え方が</w:t>
      </w:r>
      <w:r w:rsidR="009B2689" w:rsidRPr="009B2689">
        <w:rPr>
          <w:rFonts w:ascii="Arial" w:hAnsi="Arial" w:cs="Arial"/>
          <w:color w:val="333333"/>
          <w:sz w:val="24"/>
          <w:szCs w:val="24"/>
          <w:shd w:val="clear" w:color="auto" w:fill="FFFFFF"/>
        </w:rPr>
        <w:t>窮屈にならない</w:t>
      </w:r>
      <w:r w:rsidR="009B2689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様</w:t>
      </w:r>
      <w:r w:rsidR="009B2689" w:rsidRPr="009B2689">
        <w:rPr>
          <w:rFonts w:ascii="Arial" w:hAnsi="Arial" w:cs="Arial"/>
          <w:color w:val="333333"/>
          <w:sz w:val="24"/>
          <w:szCs w:val="24"/>
          <w:shd w:val="clear" w:color="auto" w:fill="FFFFFF"/>
        </w:rPr>
        <w:t>、メモのスペースを広く</w:t>
      </w:r>
      <w:r w:rsidR="009B2689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（まず</w:t>
      </w:r>
      <w:r w:rsidR="009B2689" w:rsidRPr="009B2689">
        <w:rPr>
          <w:rFonts w:ascii="Arial" w:hAnsi="Arial" w:cs="Arial"/>
          <w:color w:val="333333"/>
          <w:sz w:val="24"/>
          <w:szCs w:val="24"/>
          <w:shd w:val="clear" w:color="auto" w:fill="FFFFFF"/>
        </w:rPr>
        <w:t>「事実」「発想」</w:t>
      </w:r>
      <w:r w:rsidR="009B2689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を</w:t>
      </w:r>
      <w:r w:rsidR="009B2689" w:rsidRPr="009B2689">
        <w:rPr>
          <w:rFonts w:ascii="Arial" w:hAnsi="Arial" w:cs="Arial"/>
          <w:color w:val="333333"/>
          <w:sz w:val="24"/>
          <w:szCs w:val="24"/>
          <w:shd w:val="clear" w:color="auto" w:fill="FFFFFF"/>
        </w:rPr>
        <w:t>脳の使い方によ</w:t>
      </w:r>
      <w:r w:rsidR="009B2689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り</w:t>
      </w:r>
      <w:r w:rsidR="009B2689" w:rsidRPr="009B2689">
        <w:rPr>
          <w:rFonts w:ascii="Arial" w:hAnsi="Arial" w:cs="Arial"/>
          <w:color w:val="333333"/>
          <w:sz w:val="24"/>
          <w:szCs w:val="24"/>
          <w:shd w:val="clear" w:color="auto" w:fill="FFFFFF"/>
        </w:rPr>
        <w:t>書くスペースを分ける。</w:t>
      </w:r>
      <w:r w:rsidR="001E07C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つまり事実を</w:t>
      </w:r>
      <w:r w:rsidR="009B2689" w:rsidRPr="009B2689">
        <w:rPr>
          <w:rFonts w:ascii="Arial" w:hAnsi="Arial" w:cs="Arial"/>
          <w:color w:val="333333"/>
          <w:sz w:val="24"/>
          <w:szCs w:val="24"/>
          <w:shd w:val="clear" w:color="auto" w:fill="FFFFFF"/>
        </w:rPr>
        <w:t>書</w:t>
      </w:r>
      <w:r w:rsidR="001E07C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き次のスペースに生産・創造</w:t>
      </w:r>
      <w:r w:rsidR="009B2689" w:rsidRPr="009B2689">
        <w:rPr>
          <w:rFonts w:ascii="Arial" w:hAnsi="Arial" w:cs="Arial"/>
          <w:color w:val="333333"/>
          <w:sz w:val="24"/>
          <w:szCs w:val="24"/>
          <w:shd w:val="clear" w:color="auto" w:fill="FFFFFF"/>
        </w:rPr>
        <w:t>思考</w:t>
      </w:r>
      <w:r w:rsidR="001E07C3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を書く。</w:t>
      </w:r>
    </w:p>
    <w:p w:rsidR="001E07C3" w:rsidRDefault="00FC6032" w:rsidP="00FC6032">
      <w:pP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</w:pP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その効果は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・メモで、目にする情報全てをアイデアに変える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事が出来る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・メモで、本当の自分を見つめ直す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事が出来る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・メモで、夢をかなえる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事が出来る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</w:r>
      <w:r w:rsidR="007D049E" w:rsidRPr="000F6118">
        <w:rPr>
          <w:rFonts w:ascii="&amp;quot" w:eastAsia="ＭＳ Ｐゴシック" w:hAnsi="&amp;quot" w:cs="ＭＳ Ｐゴシック"/>
          <w:color w:val="FF0000"/>
          <w:kern w:val="0"/>
          <w:sz w:val="24"/>
          <w:szCs w:val="24"/>
        </w:rPr>
        <w:t>◎</w:t>
      </w:r>
      <w:r w:rsidR="007D049E" w:rsidRPr="000F6118">
        <w:rPr>
          <w:rFonts w:ascii="&amp;quot" w:eastAsia="ＭＳ Ｐゴシック" w:hAnsi="&amp;quot" w:cs="ＭＳ Ｐゴシック"/>
          <w:color w:val="FF0000"/>
          <w:kern w:val="0"/>
          <w:sz w:val="24"/>
          <w:szCs w:val="24"/>
        </w:rPr>
        <w:t>メモの魔力を手にした時、あなたは、何者にでもなれる。</w:t>
      </w:r>
      <w:r w:rsidR="007D049E" w:rsidRPr="000F6118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</w:r>
      <w:r w:rsidR="001E07C3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・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メモによって世界を知り、アイデアが生まれる。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</w:r>
      <w:r w:rsidR="001E07C3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・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メモによって自分を知り、人生のコンパスを持つ。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</w:r>
      <w:r w:rsidR="001E07C3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・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メモによって夢を持ち、熱が生まれる</w:t>
      </w:r>
      <w:r w:rsidR="001E07C3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、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その熱は確実に自らを動かし、人を動かし、</w:t>
      </w:r>
      <w:r w:rsidR="001E07C3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 xml:space="preserve">　</w:t>
      </w:r>
    </w:p>
    <w:p w:rsidR="007D049E" w:rsidRPr="000F6118" w:rsidRDefault="001E07C3" w:rsidP="00FC6032">
      <w:pPr>
        <w:rPr>
          <w:rFonts w:ascii="&amp;quot" w:eastAsia="ＭＳ Ｐゴシック" w:hAnsi="&amp;quot" w:cs="ＭＳ Ｐゴシック" w:hint="eastAsia"/>
          <w:color w:val="FF0000"/>
          <w:kern w:val="0"/>
          <w:sz w:val="28"/>
          <w:szCs w:val="28"/>
        </w:rPr>
      </w:pP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 xml:space="preserve">　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t>そして人生を、世界を大きく動かします。</w:t>
      </w:r>
      <w:r w:rsidR="007D049E" w:rsidRPr="007D049E">
        <w:rPr>
          <w:rFonts w:ascii="&amp;quot" w:eastAsia="ＭＳ Ｐゴシック" w:hAnsi="&amp;quot" w:cs="ＭＳ Ｐゴシック"/>
          <w:color w:val="333333"/>
          <w:kern w:val="0"/>
          <w:sz w:val="24"/>
          <w:szCs w:val="24"/>
        </w:rPr>
        <w:br/>
      </w:r>
      <w:r w:rsidRPr="000F6118">
        <w:rPr>
          <w:rFonts w:ascii="&amp;quot" w:eastAsia="ＭＳ Ｐゴシック" w:hAnsi="&amp;quot" w:cs="ＭＳ Ｐゴシック" w:hint="eastAsia"/>
          <w:color w:val="FF0000"/>
          <w:kern w:val="0"/>
          <w:sz w:val="24"/>
          <w:szCs w:val="24"/>
        </w:rPr>
        <w:t>＊</w:t>
      </w:r>
      <w:r w:rsidR="007D049E" w:rsidRPr="000F6118">
        <w:rPr>
          <w:rFonts w:ascii="&amp;quot" w:eastAsia="ＭＳ Ｐゴシック" w:hAnsi="&amp;quot" w:cs="ＭＳ Ｐゴシック"/>
          <w:color w:val="FF0000"/>
          <w:kern w:val="0"/>
          <w:sz w:val="24"/>
          <w:szCs w:val="24"/>
        </w:rPr>
        <w:t>すべてのヒントは日常の中にある。</w:t>
      </w:r>
    </w:p>
    <w:p w:rsidR="004777C3" w:rsidRPr="00FC6032" w:rsidRDefault="004777C3" w:rsidP="00FC6032">
      <w:pPr>
        <w:rPr>
          <w:sz w:val="28"/>
          <w:szCs w:val="28"/>
        </w:rPr>
      </w:pP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最後にメモの手法</w:t>
      </w:r>
      <w:r w:rsidR="002E5CFF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・考え方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などを含め、実際の「メモの魔力」をぜひ読んで頂き参考にし</w:t>
      </w:r>
      <w:r w:rsidR="002E5CFF"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かつ身に着けて頂きたい</w:t>
      </w:r>
      <w:r>
        <w:rPr>
          <w:rFonts w:ascii="&amp;quot" w:eastAsia="ＭＳ Ｐゴシック" w:hAnsi="&amp;quot" w:cs="ＭＳ Ｐゴシック" w:hint="eastAsia"/>
          <w:color w:val="333333"/>
          <w:kern w:val="0"/>
          <w:sz w:val="24"/>
          <w:szCs w:val="24"/>
        </w:rPr>
        <w:t>と思います。</w:t>
      </w:r>
    </w:p>
    <w:sectPr w:rsidR="004777C3" w:rsidRPr="00FC60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225" w:rsidRDefault="00E26225" w:rsidP="000A50B2">
      <w:r>
        <w:separator/>
      </w:r>
    </w:p>
  </w:endnote>
  <w:endnote w:type="continuationSeparator" w:id="0">
    <w:p w:rsidR="00E26225" w:rsidRDefault="00E26225" w:rsidP="000A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225" w:rsidRDefault="00E26225" w:rsidP="000A50B2">
      <w:r>
        <w:separator/>
      </w:r>
    </w:p>
  </w:footnote>
  <w:footnote w:type="continuationSeparator" w:id="0">
    <w:p w:rsidR="00E26225" w:rsidRDefault="00E26225" w:rsidP="000A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2475D"/>
    <w:multiLevelType w:val="hybridMultilevel"/>
    <w:tmpl w:val="DC58AB2C"/>
    <w:lvl w:ilvl="0" w:tplc="2C449C9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9E"/>
    <w:rsid w:val="00096A2E"/>
    <w:rsid w:val="000A50B2"/>
    <w:rsid w:val="000E33E7"/>
    <w:rsid w:val="000F6118"/>
    <w:rsid w:val="00175CDC"/>
    <w:rsid w:val="001E07C3"/>
    <w:rsid w:val="002A419A"/>
    <w:rsid w:val="002E5CFF"/>
    <w:rsid w:val="004777C3"/>
    <w:rsid w:val="007D049E"/>
    <w:rsid w:val="009B2689"/>
    <w:rsid w:val="00B009DC"/>
    <w:rsid w:val="00C34615"/>
    <w:rsid w:val="00DD0C14"/>
    <w:rsid w:val="00E26225"/>
    <w:rsid w:val="00E37156"/>
    <w:rsid w:val="00FC5667"/>
    <w:rsid w:val="00FC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A0580-0F95-46AA-91DA-B7485CB6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0B2"/>
  </w:style>
  <w:style w:type="paragraph" w:styleId="a5">
    <w:name w:val="footer"/>
    <w:basedOn w:val="a"/>
    <w:link w:val="a6"/>
    <w:uiPriority w:val="99"/>
    <w:unhideWhenUsed/>
    <w:rsid w:val="000A5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0B2"/>
  </w:style>
  <w:style w:type="paragraph" w:styleId="a7">
    <w:name w:val="List Paragraph"/>
    <w:basedOn w:val="a"/>
    <w:uiPriority w:val="34"/>
    <w:qFormat/>
    <w:rsid w:val="0047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一雄 鈴木</dc:creator>
  <cp:keywords/>
  <dc:description/>
  <cp:lastModifiedBy>一雄 鈴木</cp:lastModifiedBy>
  <cp:revision>16</cp:revision>
  <dcterms:created xsi:type="dcterms:W3CDTF">2019-11-16T01:06:00Z</dcterms:created>
  <dcterms:modified xsi:type="dcterms:W3CDTF">2019-11-30T03:49:00Z</dcterms:modified>
</cp:coreProperties>
</file>