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D09F" w14:textId="77777777" w:rsidR="002D41D8" w:rsidRDefault="002D41D8" w:rsidP="00C1355A">
      <w:pPr>
        <w:spacing w:line="360" w:lineRule="auto"/>
        <w:ind w:left="199" w:hangingChars="100" w:hanging="199"/>
        <w:jc w:val="right"/>
        <w:rPr>
          <w:sz w:val="22"/>
          <w:szCs w:val="22"/>
        </w:rPr>
      </w:pPr>
    </w:p>
    <w:p w14:paraId="2971E5C7" w14:textId="35FED79F" w:rsidR="00C1355A" w:rsidRDefault="00C1355A" w:rsidP="00C1355A">
      <w:pPr>
        <w:spacing w:line="360" w:lineRule="auto"/>
        <w:ind w:left="199" w:hangingChars="100" w:hanging="19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FD2348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(R</w:t>
      </w:r>
      <w:r w:rsidR="00FD2348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－</w:t>
      </w:r>
      <w:r w:rsidR="00904D7F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／</w:t>
      </w:r>
      <w:r w:rsidR="00FD2348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現在</w:t>
      </w:r>
    </w:p>
    <w:p w14:paraId="1188C682" w14:textId="77777777" w:rsidR="00C1355A" w:rsidRPr="00FD2348" w:rsidRDefault="00C1355A" w:rsidP="00C1355A">
      <w:pPr>
        <w:spacing w:line="360" w:lineRule="auto"/>
        <w:ind w:left="199" w:hangingChars="100" w:hanging="199"/>
        <w:rPr>
          <w:sz w:val="22"/>
          <w:szCs w:val="22"/>
        </w:rPr>
      </w:pPr>
    </w:p>
    <w:p w14:paraId="47341A14" w14:textId="36D00AE7" w:rsidR="00D116ED" w:rsidRPr="003171FA" w:rsidRDefault="0090733C" w:rsidP="003171F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A72791">
        <w:rPr>
          <w:rFonts w:hint="eastAsia"/>
          <w:sz w:val="32"/>
          <w:szCs w:val="32"/>
        </w:rPr>
        <w:t>2</w:t>
      </w:r>
      <w:r w:rsidR="00FD2348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Ｒ</w:t>
      </w:r>
      <w:r w:rsidR="00C4193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)</w:t>
      </w:r>
      <w:r w:rsidR="009E1B15">
        <w:rPr>
          <w:rFonts w:hint="eastAsia"/>
          <w:sz w:val="32"/>
          <w:szCs w:val="32"/>
        </w:rPr>
        <w:t>・</w:t>
      </w:r>
      <w:r w:rsidR="00904D7F">
        <w:rPr>
          <w:rFonts w:hint="eastAsia"/>
          <w:sz w:val="32"/>
          <w:szCs w:val="32"/>
        </w:rPr>
        <w:t>春</w:t>
      </w:r>
      <w:r w:rsidR="009E1B15">
        <w:rPr>
          <w:rFonts w:hint="eastAsia"/>
          <w:sz w:val="32"/>
          <w:szCs w:val="32"/>
        </w:rPr>
        <w:t>季・関東学生リーグ戦（</w:t>
      </w:r>
      <w:r w:rsidR="00515F30">
        <w:rPr>
          <w:rFonts w:hint="eastAsia"/>
          <w:sz w:val="32"/>
          <w:szCs w:val="32"/>
        </w:rPr>
        <w:t>１・２</w:t>
      </w:r>
      <w:r w:rsidR="009E1B15">
        <w:rPr>
          <w:rFonts w:hint="eastAsia"/>
          <w:sz w:val="32"/>
          <w:szCs w:val="32"/>
        </w:rPr>
        <w:t>部）</w:t>
      </w:r>
      <w:r w:rsidR="004263F2">
        <w:rPr>
          <w:rFonts w:hint="eastAsia"/>
          <w:sz w:val="32"/>
          <w:szCs w:val="32"/>
        </w:rPr>
        <w:t>・</w:t>
      </w:r>
      <w:r w:rsidR="005772B3" w:rsidRPr="008A7AD1">
        <w:rPr>
          <w:rFonts w:hint="eastAsia"/>
          <w:sz w:val="32"/>
          <w:szCs w:val="32"/>
        </w:rPr>
        <w:t>注意事項</w:t>
      </w:r>
    </w:p>
    <w:p w14:paraId="34D95B97" w14:textId="77777777" w:rsidR="0090733C" w:rsidRPr="00904D7F" w:rsidRDefault="0090733C" w:rsidP="0090733C">
      <w:pPr>
        <w:spacing w:line="360" w:lineRule="auto"/>
        <w:ind w:left="199" w:hangingChars="100" w:hanging="199"/>
        <w:rPr>
          <w:sz w:val="22"/>
          <w:szCs w:val="22"/>
        </w:rPr>
      </w:pPr>
    </w:p>
    <w:p w14:paraId="29C60FD3" w14:textId="424DACC1" w:rsidR="00715419" w:rsidRDefault="00DA2D46" w:rsidP="00A00A65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大会プログラムは､大会初日・５／１０（水）の朝、</w:t>
      </w:r>
      <w:r w:rsidR="00B90E33">
        <w:rPr>
          <w:rFonts w:hint="eastAsia"/>
          <w:sz w:val="22"/>
          <w:szCs w:val="22"/>
        </w:rPr>
        <w:t>本部席にて</w:t>
      </w:r>
      <w:r w:rsidR="00104F2A">
        <w:rPr>
          <w:rFonts w:hint="eastAsia"/>
          <w:sz w:val="22"/>
          <w:szCs w:val="22"/>
        </w:rPr>
        <w:t>配布します。</w:t>
      </w:r>
    </w:p>
    <w:p w14:paraId="34AF91AE" w14:textId="6BCB7D45" w:rsidR="00C00618" w:rsidRDefault="00C00618" w:rsidP="00C00618">
      <w:pPr>
        <w:spacing w:line="360" w:lineRule="auto"/>
        <w:ind w:leftChars="100" w:left="18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（内容はＨＰにも掲載済みです）</w:t>
      </w:r>
    </w:p>
    <w:p w14:paraId="49A6C678" w14:textId="45DE7589" w:rsidR="008D40D5" w:rsidRDefault="004F2D2C" w:rsidP="002518C8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配布数は、</w:t>
      </w:r>
      <w:r w:rsidR="00104F2A">
        <w:rPr>
          <w:rFonts w:hint="eastAsia"/>
          <w:sz w:val="22"/>
          <w:szCs w:val="22"/>
        </w:rPr>
        <w:t>登録選手数（プログラム掲載選手数＋追加登録</w:t>
      </w:r>
      <w:r w:rsidR="005736D1">
        <w:rPr>
          <w:rFonts w:hint="eastAsia"/>
          <w:sz w:val="22"/>
          <w:szCs w:val="22"/>
        </w:rPr>
        <w:t>数。最大１５人</w:t>
      </w:r>
      <w:r w:rsidR="00104F2A">
        <w:rPr>
          <w:rFonts w:hint="eastAsia"/>
          <w:sz w:val="22"/>
          <w:szCs w:val="22"/>
        </w:rPr>
        <w:t>）</w:t>
      </w:r>
    </w:p>
    <w:p w14:paraId="65693845" w14:textId="452DE68B" w:rsidR="00104F2A" w:rsidRDefault="005736D1" w:rsidP="004F2D2C">
      <w:pPr>
        <w:spacing w:line="360" w:lineRule="auto"/>
        <w:ind w:leftChars="100" w:left="189" w:firstLineChars="500" w:firstLine="99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＋役員</w:t>
      </w:r>
      <w:r w:rsidR="002518C8">
        <w:rPr>
          <w:rFonts w:hint="eastAsia"/>
          <w:sz w:val="22"/>
          <w:szCs w:val="22"/>
        </w:rPr>
        <w:t>用（監督・コーチ・主務）として</w:t>
      </w:r>
      <w:r w:rsidR="008D40D5">
        <w:rPr>
          <w:rFonts w:hint="eastAsia"/>
          <w:sz w:val="22"/>
          <w:szCs w:val="22"/>
        </w:rPr>
        <w:t>「３」</w:t>
      </w:r>
      <w:r w:rsidR="00CE3493">
        <w:rPr>
          <w:rFonts w:hint="eastAsia"/>
          <w:sz w:val="22"/>
          <w:szCs w:val="22"/>
        </w:rPr>
        <w:t>＝最大１８冊。</w:t>
      </w:r>
    </w:p>
    <w:p w14:paraId="4ACBB106" w14:textId="4EB09F79" w:rsidR="00715419" w:rsidRDefault="00EF5B2F" w:rsidP="00780F78">
      <w:pPr>
        <w:spacing w:line="360" w:lineRule="auto"/>
        <w:ind w:leftChars="100" w:left="18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それ以上の分は受付にて１冊７００円にて</w:t>
      </w:r>
      <w:r w:rsidR="005C205E">
        <w:rPr>
          <w:rFonts w:hint="eastAsia"/>
          <w:sz w:val="22"/>
          <w:szCs w:val="22"/>
        </w:rPr>
        <w:t>販売しています。</w:t>
      </w:r>
    </w:p>
    <w:p w14:paraId="230AB74B" w14:textId="77777777" w:rsidR="00715419" w:rsidRDefault="00715419" w:rsidP="00A00A65">
      <w:pPr>
        <w:spacing w:line="360" w:lineRule="auto"/>
        <w:ind w:left="199" w:hangingChars="100" w:hanging="199"/>
        <w:rPr>
          <w:sz w:val="22"/>
          <w:szCs w:val="22"/>
        </w:rPr>
      </w:pPr>
    </w:p>
    <w:p w14:paraId="3F861338" w14:textId="0353059B" w:rsidR="00A00A65" w:rsidRDefault="00A00A65" w:rsidP="00A00A65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関東学連のＨＰに、規約・事業実施細則の関東学生卓球リーグ戦の部分の抜粋版を掲載して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います。（プログラムのＰ１１～１７と同じです）。一度、目を通しておいてください。</w:t>
      </w:r>
    </w:p>
    <w:p w14:paraId="159C1D8B" w14:textId="77777777" w:rsidR="00A00A65" w:rsidRDefault="00A00A65" w:rsidP="00A00A65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（コロナ対応の特例で、例外運用が発生する可能性もありますが、根幹部分はわかると思います）</w:t>
      </w:r>
    </w:p>
    <w:p w14:paraId="21261AF1" w14:textId="77777777" w:rsidR="00A00A65" w:rsidRDefault="00A00A65" w:rsidP="00A00A65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また、プログラムのＰ８～１０に競技上の注意も掲載されていますので、同じく一度、目を通しておいてください。</w:t>
      </w:r>
    </w:p>
    <w:p w14:paraId="4DE440EE" w14:textId="77777777" w:rsidR="00A00A65" w:rsidRDefault="00A00A65" w:rsidP="00A00A65">
      <w:pPr>
        <w:spacing w:line="360" w:lineRule="auto"/>
        <w:ind w:left="199" w:hangingChars="100" w:hanging="199"/>
        <w:rPr>
          <w:sz w:val="22"/>
          <w:szCs w:val="22"/>
        </w:rPr>
      </w:pPr>
    </w:p>
    <w:p w14:paraId="190EC36F" w14:textId="18E2F4B9" w:rsidR="00A00A65" w:rsidRDefault="00A00A65" w:rsidP="0022252F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コロナ感染対応、ゼッケン遅延対応に関しては、関東学連のＨＰに掲載している内容を確認してください。</w:t>
      </w:r>
    </w:p>
    <w:p w14:paraId="7B91D569" w14:textId="77777777" w:rsidR="002402AF" w:rsidRDefault="002402AF" w:rsidP="0090733C">
      <w:pPr>
        <w:spacing w:line="360" w:lineRule="auto"/>
        <w:ind w:left="199" w:hangingChars="100" w:hanging="199"/>
        <w:rPr>
          <w:rFonts w:hint="eastAsia"/>
          <w:sz w:val="22"/>
          <w:szCs w:val="22"/>
        </w:rPr>
      </w:pPr>
    </w:p>
    <w:p w14:paraId="24B5097E" w14:textId="77777777" w:rsidR="00815745" w:rsidRDefault="0081524C" w:rsidP="00815745">
      <w:pPr>
        <w:spacing w:line="360" w:lineRule="auto"/>
        <w:rPr>
          <w:sz w:val="22"/>
          <w:szCs w:val="22"/>
        </w:rPr>
      </w:pPr>
      <w:r w:rsidRPr="002F5834">
        <w:rPr>
          <w:rFonts w:hint="eastAsia"/>
          <w:sz w:val="22"/>
          <w:szCs w:val="22"/>
        </w:rPr>
        <w:t>●</w:t>
      </w:r>
      <w:r w:rsidR="00815745">
        <w:rPr>
          <w:rFonts w:hint="eastAsia"/>
          <w:sz w:val="22"/>
          <w:szCs w:val="22"/>
        </w:rPr>
        <w:t>メンバーが１人足りない場合は、</w:t>
      </w:r>
      <w:r w:rsidR="00815745" w:rsidRPr="007379F0">
        <w:rPr>
          <w:rFonts w:hint="eastAsia"/>
          <w:sz w:val="22"/>
          <w:szCs w:val="22"/>
        </w:rPr>
        <w:t>１番を不戦敗とすることで試合を成立させる</w:t>
      </w:r>
      <w:r w:rsidR="00C51A1B">
        <w:rPr>
          <w:rFonts w:hint="eastAsia"/>
          <w:sz w:val="22"/>
          <w:szCs w:val="22"/>
        </w:rPr>
        <w:t>ことが出来ます</w:t>
      </w:r>
      <w:r w:rsidR="00815745" w:rsidRPr="007379F0">
        <w:rPr>
          <w:rFonts w:hint="eastAsia"/>
          <w:sz w:val="22"/>
          <w:szCs w:val="22"/>
        </w:rPr>
        <w:t>。</w:t>
      </w:r>
    </w:p>
    <w:p w14:paraId="5039F36D" w14:textId="77777777" w:rsidR="00815745" w:rsidRDefault="00815745" w:rsidP="00815745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２人足りない場合は、</w:t>
      </w:r>
      <w:r w:rsidRPr="007379F0">
        <w:rPr>
          <w:rFonts w:hint="eastAsia"/>
          <w:sz w:val="22"/>
          <w:szCs w:val="22"/>
        </w:rPr>
        <w:t>１番</w:t>
      </w:r>
      <w:r>
        <w:rPr>
          <w:rFonts w:hint="eastAsia"/>
          <w:sz w:val="22"/>
          <w:szCs w:val="22"/>
        </w:rPr>
        <w:t>・２番</w:t>
      </w:r>
      <w:r w:rsidRPr="007379F0">
        <w:rPr>
          <w:rFonts w:hint="eastAsia"/>
          <w:sz w:val="22"/>
          <w:szCs w:val="22"/>
        </w:rPr>
        <w:t>を不戦敗とすることで試合を成立させる</w:t>
      </w:r>
      <w:r w:rsidR="00C51A1B">
        <w:rPr>
          <w:rFonts w:hint="eastAsia"/>
          <w:sz w:val="22"/>
          <w:szCs w:val="22"/>
        </w:rPr>
        <w:t>ことが出来ます</w:t>
      </w:r>
      <w:r w:rsidRPr="007379F0">
        <w:rPr>
          <w:rFonts w:hint="eastAsia"/>
          <w:sz w:val="22"/>
          <w:szCs w:val="22"/>
        </w:rPr>
        <w:t>。</w:t>
      </w:r>
    </w:p>
    <w:p w14:paraId="5A3C6F78" w14:textId="77777777" w:rsidR="00C51A1B" w:rsidRDefault="00C51A1B" w:rsidP="00C51A1B">
      <w:pPr>
        <w:spacing w:line="360" w:lineRule="auto"/>
        <w:ind w:leftChars="100" w:left="388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３人足りない場合は、</w:t>
      </w:r>
      <w:r w:rsidRPr="007379F0">
        <w:rPr>
          <w:rFonts w:hint="eastAsia"/>
          <w:sz w:val="22"/>
          <w:szCs w:val="22"/>
        </w:rPr>
        <w:t>１番</w:t>
      </w:r>
      <w:r>
        <w:rPr>
          <w:rFonts w:hint="eastAsia"/>
          <w:sz w:val="22"/>
          <w:szCs w:val="22"/>
        </w:rPr>
        <w:t>～３番</w:t>
      </w:r>
      <w:r w:rsidRPr="007379F0">
        <w:rPr>
          <w:rFonts w:hint="eastAsia"/>
          <w:sz w:val="22"/>
          <w:szCs w:val="22"/>
        </w:rPr>
        <w:t>を不戦敗とすることで試合を成立させる</w:t>
      </w:r>
      <w:r>
        <w:rPr>
          <w:rFonts w:hint="eastAsia"/>
          <w:sz w:val="22"/>
          <w:szCs w:val="22"/>
        </w:rPr>
        <w:t>ことが出来ます</w:t>
      </w:r>
      <w:r w:rsidR="00E178D3">
        <w:rPr>
          <w:rFonts w:hint="eastAsia"/>
          <w:sz w:val="22"/>
          <w:szCs w:val="22"/>
        </w:rPr>
        <w:t>。</w:t>
      </w:r>
    </w:p>
    <w:p w14:paraId="5B8D2463" w14:textId="77777777" w:rsidR="00C51A1B" w:rsidRPr="00C51A1B" w:rsidRDefault="00C51A1B" w:rsidP="00B837D7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それぞれ、メンバー不足による不戦敗が発生する場合は、相手チーム</w:t>
      </w:r>
      <w:r w:rsidR="00B837D7">
        <w:rPr>
          <w:rFonts w:hint="eastAsia"/>
          <w:sz w:val="22"/>
          <w:szCs w:val="22"/>
        </w:rPr>
        <w:t>がオーダーを作成する</w:t>
      </w:r>
      <w:r w:rsidR="00B837D7">
        <w:rPr>
          <w:sz w:val="22"/>
          <w:szCs w:val="22"/>
        </w:rPr>
        <w:br/>
      </w:r>
      <w:r w:rsidR="00B837D7">
        <w:rPr>
          <w:rFonts w:hint="eastAsia"/>
          <w:sz w:val="22"/>
          <w:szCs w:val="22"/>
        </w:rPr>
        <w:t>前に「１番（～○番）不戦敗」と伝えるようにしてください。</w:t>
      </w:r>
    </w:p>
    <w:p w14:paraId="0C1738FD" w14:textId="77777777" w:rsidR="00F94EB9" w:rsidRPr="00F86695" w:rsidRDefault="00F94EB9" w:rsidP="004263F2">
      <w:pPr>
        <w:spacing w:line="360" w:lineRule="auto"/>
        <w:rPr>
          <w:rFonts w:hint="eastAsia"/>
          <w:sz w:val="22"/>
          <w:szCs w:val="22"/>
        </w:rPr>
      </w:pPr>
    </w:p>
    <w:p w14:paraId="4E786F08" w14:textId="77777777" w:rsidR="004263F2" w:rsidRPr="007379F0" w:rsidRDefault="004263F2" w:rsidP="004263F2">
      <w:pPr>
        <w:numPr>
          <w:ilvl w:val="0"/>
          <w:numId w:val="2"/>
        </w:numPr>
        <w:spacing w:line="360" w:lineRule="auto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会場は</w:t>
      </w:r>
      <w:r w:rsidR="00E178D3">
        <w:rPr>
          <w:rFonts w:hint="eastAsia"/>
          <w:sz w:val="22"/>
          <w:szCs w:val="22"/>
        </w:rPr>
        <w:t>学連の指導</w:t>
      </w:r>
      <w:r w:rsidRPr="007379F0">
        <w:rPr>
          <w:rFonts w:hint="eastAsia"/>
          <w:sz w:val="22"/>
          <w:szCs w:val="22"/>
        </w:rPr>
        <w:t>の下</w:t>
      </w:r>
      <w:r w:rsidR="00F86695">
        <w:rPr>
          <w:rFonts w:hint="eastAsia"/>
          <w:sz w:val="22"/>
          <w:szCs w:val="22"/>
        </w:rPr>
        <w:t>で</w:t>
      </w:r>
      <w:r w:rsidRPr="007379F0">
        <w:rPr>
          <w:rFonts w:hint="eastAsia"/>
          <w:sz w:val="22"/>
          <w:szCs w:val="22"/>
        </w:rPr>
        <w:t>使用</w:t>
      </w:r>
      <w:r w:rsidR="00F86695">
        <w:rPr>
          <w:rFonts w:hint="eastAsia"/>
          <w:sz w:val="22"/>
          <w:szCs w:val="22"/>
        </w:rPr>
        <w:t>してください</w:t>
      </w:r>
      <w:r w:rsidRPr="007379F0">
        <w:rPr>
          <w:rFonts w:hint="eastAsia"/>
          <w:sz w:val="22"/>
          <w:szCs w:val="22"/>
        </w:rPr>
        <w:t>。</w:t>
      </w:r>
    </w:p>
    <w:p w14:paraId="7D486ECD" w14:textId="77777777" w:rsidR="004263F2" w:rsidRPr="007379F0" w:rsidRDefault="004263F2" w:rsidP="004263F2">
      <w:pPr>
        <w:spacing w:line="360" w:lineRule="auto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・</w:t>
      </w:r>
      <w:r w:rsidR="005772B3" w:rsidRPr="007379F0">
        <w:rPr>
          <w:rFonts w:hint="eastAsia"/>
          <w:sz w:val="22"/>
          <w:szCs w:val="22"/>
        </w:rPr>
        <w:t>フロアー内での飲み物については、</w:t>
      </w:r>
      <w:r w:rsidR="00492979" w:rsidRPr="007379F0">
        <w:rPr>
          <w:rFonts w:hint="eastAsia"/>
          <w:sz w:val="22"/>
          <w:szCs w:val="22"/>
        </w:rPr>
        <w:t>フタ</w:t>
      </w:r>
      <w:r w:rsidR="005772B3" w:rsidRPr="007379F0">
        <w:rPr>
          <w:rFonts w:hint="eastAsia"/>
          <w:sz w:val="22"/>
          <w:szCs w:val="22"/>
        </w:rPr>
        <w:t>つきの物かペットボトルに限る。</w:t>
      </w:r>
    </w:p>
    <w:p w14:paraId="5ECFBA10" w14:textId="77777777" w:rsidR="005772B3" w:rsidRPr="007379F0" w:rsidRDefault="005772B3" w:rsidP="007379F0">
      <w:pPr>
        <w:spacing w:line="360" w:lineRule="auto"/>
        <w:ind w:firstLineChars="100" w:firstLine="199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もしこぼしてしまった場合、そのままにせず</w:t>
      </w:r>
      <w:r w:rsidR="00492979" w:rsidRPr="007379F0">
        <w:rPr>
          <w:rFonts w:hint="eastAsia"/>
          <w:sz w:val="22"/>
          <w:szCs w:val="22"/>
        </w:rPr>
        <w:t>､</w:t>
      </w:r>
      <w:r w:rsidRPr="007379F0">
        <w:rPr>
          <w:rFonts w:hint="eastAsia"/>
          <w:sz w:val="22"/>
          <w:szCs w:val="22"/>
        </w:rPr>
        <w:t>すぐに</w:t>
      </w:r>
      <w:r w:rsidR="00492979" w:rsidRPr="007379F0">
        <w:rPr>
          <w:rFonts w:hint="eastAsia"/>
          <w:sz w:val="22"/>
          <w:szCs w:val="22"/>
        </w:rPr>
        <w:t>拭き､</w:t>
      </w:r>
      <w:r w:rsidRPr="007379F0">
        <w:rPr>
          <w:rFonts w:hint="eastAsia"/>
          <w:sz w:val="22"/>
          <w:szCs w:val="22"/>
        </w:rPr>
        <w:t>役員に申し</w:t>
      </w:r>
      <w:r w:rsidR="00DD1DA3" w:rsidRPr="007379F0">
        <w:rPr>
          <w:rFonts w:hint="eastAsia"/>
          <w:sz w:val="22"/>
          <w:szCs w:val="22"/>
        </w:rPr>
        <w:t>出ること。</w:t>
      </w:r>
    </w:p>
    <w:p w14:paraId="6221E0EF" w14:textId="77777777" w:rsidR="00DD1DA3" w:rsidRPr="007379F0" w:rsidRDefault="004263F2" w:rsidP="004263F2">
      <w:pPr>
        <w:spacing w:line="360" w:lineRule="auto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・</w:t>
      </w:r>
      <w:r w:rsidR="00DD1DA3" w:rsidRPr="007379F0">
        <w:rPr>
          <w:rFonts w:hint="eastAsia"/>
          <w:sz w:val="22"/>
          <w:szCs w:val="22"/>
        </w:rPr>
        <w:t>競技フロアー内は土足厳禁なので</w:t>
      </w:r>
      <w:r w:rsidR="00492979" w:rsidRPr="007379F0">
        <w:rPr>
          <w:rFonts w:hint="eastAsia"/>
          <w:sz w:val="22"/>
          <w:szCs w:val="22"/>
        </w:rPr>
        <w:t>上履き</w:t>
      </w:r>
      <w:r w:rsidR="00DD1DA3" w:rsidRPr="007379F0">
        <w:rPr>
          <w:rFonts w:hint="eastAsia"/>
          <w:sz w:val="22"/>
          <w:szCs w:val="22"/>
        </w:rPr>
        <w:t>シューズに履き替えること。</w:t>
      </w:r>
    </w:p>
    <w:p w14:paraId="48BF2AF5" w14:textId="77777777" w:rsidR="004263F2" w:rsidRPr="007379F0" w:rsidRDefault="004263F2" w:rsidP="004263F2">
      <w:pPr>
        <w:spacing w:line="360" w:lineRule="auto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lastRenderedPageBreak/>
        <w:t>・各大学で出たゴミは、</w:t>
      </w:r>
      <w:r w:rsidR="00E178D3">
        <w:rPr>
          <w:rFonts w:hint="eastAsia"/>
          <w:sz w:val="22"/>
          <w:szCs w:val="22"/>
        </w:rPr>
        <w:t>原則</w:t>
      </w:r>
      <w:r w:rsidRPr="007379F0">
        <w:rPr>
          <w:rFonts w:hint="eastAsia"/>
          <w:sz w:val="22"/>
          <w:szCs w:val="22"/>
        </w:rPr>
        <w:t>各自で持ち帰ること。</w:t>
      </w:r>
    </w:p>
    <w:p w14:paraId="68DFD5B0" w14:textId="77777777" w:rsidR="004263F2" w:rsidRPr="007379F0" w:rsidRDefault="004263F2" w:rsidP="007379F0">
      <w:pPr>
        <w:spacing w:line="360" w:lineRule="auto"/>
        <w:ind w:firstLineChars="100" w:firstLine="199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会場内</w:t>
      </w:r>
      <w:r w:rsidR="00D65715">
        <w:rPr>
          <w:rFonts w:hint="eastAsia"/>
          <w:sz w:val="22"/>
          <w:szCs w:val="22"/>
        </w:rPr>
        <w:t>で処理する場合は学連の定める分別基準に沿って対応すること</w:t>
      </w:r>
      <w:r w:rsidR="00726BA1">
        <w:rPr>
          <w:rFonts w:hint="eastAsia"/>
          <w:sz w:val="22"/>
          <w:szCs w:val="22"/>
        </w:rPr>
        <w:t>。</w:t>
      </w:r>
    </w:p>
    <w:p w14:paraId="6E15B539" w14:textId="77777777" w:rsidR="004263F2" w:rsidRPr="00D65715" w:rsidRDefault="004263F2" w:rsidP="007379F0">
      <w:pPr>
        <w:spacing w:line="360" w:lineRule="auto"/>
        <w:ind w:left="199" w:hangingChars="100" w:hanging="199"/>
        <w:rPr>
          <w:rFonts w:hint="eastAsia"/>
          <w:sz w:val="22"/>
          <w:szCs w:val="22"/>
        </w:rPr>
      </w:pPr>
    </w:p>
    <w:p w14:paraId="51D64850" w14:textId="77777777" w:rsidR="00D65715" w:rsidRDefault="007379F0" w:rsidP="007379F0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="00EF0958">
        <w:rPr>
          <w:rFonts w:hint="eastAsia"/>
          <w:sz w:val="22"/>
          <w:szCs w:val="22"/>
        </w:rPr>
        <w:t>関東学連では大会ごとの統一球制度を採用しています。</w:t>
      </w:r>
    </w:p>
    <w:p w14:paraId="24A1019A" w14:textId="77777777" w:rsidR="0090733C" w:rsidRDefault="00726BA1" w:rsidP="00F013C7">
      <w:pPr>
        <w:spacing w:line="360" w:lineRule="auto"/>
        <w:ind w:leftChars="100" w:left="18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今年の</w:t>
      </w:r>
      <w:r w:rsidR="00EF0958">
        <w:rPr>
          <w:rFonts w:hint="eastAsia"/>
          <w:sz w:val="22"/>
          <w:szCs w:val="22"/>
        </w:rPr>
        <w:t>リーグ戦は</w:t>
      </w:r>
      <w:r w:rsidR="00D65715">
        <w:rPr>
          <w:rFonts w:hint="eastAsia"/>
          <w:sz w:val="22"/>
          <w:szCs w:val="22"/>
        </w:rPr>
        <w:t>、</w:t>
      </w:r>
      <w:r w:rsidR="00EF0958">
        <w:rPr>
          <w:rFonts w:hint="eastAsia"/>
          <w:sz w:val="22"/>
          <w:szCs w:val="22"/>
        </w:rPr>
        <w:t>ニッタク・</w:t>
      </w:r>
      <w:r w:rsidR="00EF0958" w:rsidRPr="00EF0958">
        <w:rPr>
          <w:rFonts w:hint="eastAsia"/>
          <w:sz w:val="22"/>
          <w:szCs w:val="22"/>
        </w:rPr>
        <w:t>３スター・プレミアム</w:t>
      </w:r>
      <w:r w:rsidR="009E3F70">
        <w:rPr>
          <w:rFonts w:hint="eastAsia"/>
          <w:sz w:val="22"/>
          <w:szCs w:val="22"/>
        </w:rPr>
        <w:t>クリーン</w:t>
      </w:r>
      <w:r w:rsidR="00EF0958">
        <w:rPr>
          <w:rFonts w:hint="eastAsia"/>
          <w:sz w:val="22"/>
          <w:szCs w:val="22"/>
        </w:rPr>
        <w:t>を使用します。</w:t>
      </w:r>
    </w:p>
    <w:p w14:paraId="4FC730EF" w14:textId="77777777" w:rsidR="00F013C7" w:rsidRDefault="00F013C7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27AD1F50" w14:textId="77777777" w:rsidR="00D65715" w:rsidRDefault="00726BA1" w:rsidP="007379F0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オーダー</w:t>
      </w:r>
      <w:r w:rsidR="00D65715">
        <w:rPr>
          <w:rFonts w:hint="eastAsia"/>
          <w:sz w:val="22"/>
          <w:szCs w:val="22"/>
        </w:rPr>
        <w:t>交換は、ＬａｂｏＬｉｖｅのオーダー交換システムを使用します。</w:t>
      </w:r>
    </w:p>
    <w:p w14:paraId="3796F56A" w14:textId="77777777" w:rsidR="00D65715" w:rsidRDefault="00D65715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7F74342E" w14:textId="0EBD8DEF" w:rsidR="00151DF5" w:rsidRDefault="00151DF5" w:rsidP="007379F0">
      <w:pPr>
        <w:spacing w:line="360" w:lineRule="auto"/>
        <w:ind w:left="199" w:hangingChars="100" w:hanging="199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記録用紙は複写式ではありませんので、</w:t>
      </w:r>
      <w:r w:rsidR="00B72849">
        <w:rPr>
          <w:rFonts w:hint="eastAsia"/>
          <w:sz w:val="22"/>
          <w:szCs w:val="22"/>
        </w:rPr>
        <w:t>控えが必要な場合は</w:t>
      </w:r>
      <w:r w:rsidR="00971973">
        <w:rPr>
          <w:rFonts w:hint="eastAsia"/>
          <w:sz w:val="22"/>
          <w:szCs w:val="22"/>
        </w:rPr>
        <w:t>試合終了後に写真を撮るなどして対応してください。</w:t>
      </w:r>
    </w:p>
    <w:p w14:paraId="3BAAABA6" w14:textId="77777777" w:rsidR="00151DF5" w:rsidRDefault="00151DF5" w:rsidP="007379F0">
      <w:pPr>
        <w:spacing w:line="360" w:lineRule="auto"/>
        <w:ind w:left="199" w:hangingChars="100" w:hanging="199"/>
        <w:rPr>
          <w:rFonts w:hint="eastAsia"/>
          <w:sz w:val="22"/>
          <w:szCs w:val="22"/>
        </w:rPr>
      </w:pPr>
    </w:p>
    <w:p w14:paraId="3551A393" w14:textId="77777777" w:rsidR="00492979" w:rsidRDefault="00492979" w:rsidP="007379F0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F32D63">
        <w:rPr>
          <w:rFonts w:hint="eastAsia"/>
          <w:sz w:val="22"/>
          <w:szCs w:val="22"/>
        </w:rPr>
        <w:t>感染予防のため、今季は校歌斉唱は行ないません。</w:t>
      </w:r>
    </w:p>
    <w:p w14:paraId="52BD4C6C" w14:textId="77777777" w:rsidR="008C3C9F" w:rsidRDefault="008C3C9F" w:rsidP="00B837D7">
      <w:pPr>
        <w:spacing w:line="360" w:lineRule="auto"/>
        <w:rPr>
          <w:sz w:val="22"/>
          <w:szCs w:val="22"/>
        </w:rPr>
      </w:pPr>
    </w:p>
    <w:p w14:paraId="4329B495" w14:textId="77777777" w:rsidR="008C3C9F" w:rsidRDefault="008C3C9F" w:rsidP="006C14C9">
      <w:pPr>
        <w:spacing w:line="360" w:lineRule="auto"/>
        <w:rPr>
          <w:rFonts w:hint="eastAsia"/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開場時間（選手入場時間）</w:t>
      </w:r>
      <w:r w:rsidR="00964E7A">
        <w:rPr>
          <w:rFonts w:hint="eastAsia"/>
          <w:sz w:val="22"/>
          <w:szCs w:val="22"/>
        </w:rPr>
        <w:t>は、全日程</w:t>
      </w:r>
      <w:r w:rsidR="00C33D6C">
        <w:rPr>
          <w:rFonts w:hint="eastAsia"/>
          <w:sz w:val="22"/>
          <w:szCs w:val="22"/>
        </w:rPr>
        <w:t>９：</w:t>
      </w:r>
      <w:r w:rsidR="00964E7A">
        <w:rPr>
          <w:rFonts w:hint="eastAsia"/>
          <w:sz w:val="22"/>
          <w:szCs w:val="22"/>
        </w:rPr>
        <w:t>０</w:t>
      </w:r>
      <w:r w:rsidR="00C33D6C">
        <w:rPr>
          <w:rFonts w:hint="eastAsia"/>
          <w:sz w:val="22"/>
          <w:szCs w:val="22"/>
        </w:rPr>
        <w:t>０</w:t>
      </w:r>
      <w:r w:rsidR="00964E7A">
        <w:rPr>
          <w:rFonts w:hint="eastAsia"/>
          <w:sz w:val="22"/>
          <w:szCs w:val="22"/>
        </w:rPr>
        <w:t>です。</w:t>
      </w:r>
    </w:p>
    <w:p w14:paraId="3201A0CE" w14:textId="77777777" w:rsidR="008C3C9F" w:rsidRDefault="008C3C9F" w:rsidP="00B837D7">
      <w:pPr>
        <w:spacing w:line="360" w:lineRule="auto"/>
        <w:rPr>
          <w:sz w:val="22"/>
          <w:szCs w:val="22"/>
        </w:rPr>
      </w:pPr>
    </w:p>
    <w:p w14:paraId="62DC1E25" w14:textId="75C08D2E" w:rsidR="00532384" w:rsidRDefault="00532384" w:rsidP="00B837D7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265A1F">
        <w:rPr>
          <w:rFonts w:hint="eastAsia"/>
          <w:sz w:val="22"/>
          <w:szCs w:val="22"/>
        </w:rPr>
        <w:t>練習会場は、</w:t>
      </w:r>
    </w:p>
    <w:p w14:paraId="4C9B12A9" w14:textId="77777777" w:rsidR="000544AC" w:rsidRDefault="00265A1F" w:rsidP="00265A1F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所沢市民体育館では、</w:t>
      </w:r>
    </w:p>
    <w:p w14:paraId="3064BB8D" w14:textId="61ED7D98" w:rsidR="00265A1F" w:rsidRDefault="000544AC" w:rsidP="00265A1F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65A1F">
        <w:rPr>
          <w:rFonts w:hint="eastAsia"/>
          <w:sz w:val="22"/>
          <w:szCs w:val="22"/>
        </w:rPr>
        <w:t>メインアリーナ奥の４台</w:t>
      </w:r>
    </w:p>
    <w:p w14:paraId="41BFB868" w14:textId="36BAE63E" w:rsidR="000544AC" w:rsidRDefault="000544AC" w:rsidP="00265A1F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・多目的体育室（サブアリーナ奥隣）の６台</w:t>
      </w:r>
    </w:p>
    <w:p w14:paraId="094D90C0" w14:textId="7850B288" w:rsidR="008B6430" w:rsidRDefault="008B6430" w:rsidP="00265A1F">
      <w:pPr>
        <w:spacing w:line="360" w:lineRule="auto"/>
        <w:ind w:firstLineChars="100" w:firstLine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の計１０台です。（５／１０～１２、共通）</w:t>
      </w:r>
    </w:p>
    <w:p w14:paraId="2E1920DF" w14:textId="79F8E6B8" w:rsidR="00532384" w:rsidRDefault="000A248B" w:rsidP="00B837D7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代々木第２体育館では練習会場はありません。</w:t>
      </w:r>
    </w:p>
    <w:p w14:paraId="73DC39FD" w14:textId="77777777" w:rsidR="00532384" w:rsidRDefault="00532384" w:rsidP="00B837D7">
      <w:pPr>
        <w:spacing w:line="360" w:lineRule="auto"/>
        <w:rPr>
          <w:sz w:val="22"/>
          <w:szCs w:val="22"/>
        </w:rPr>
      </w:pPr>
    </w:p>
    <w:p w14:paraId="0285F982" w14:textId="77777777" w:rsidR="00025E6A" w:rsidRDefault="00951304" w:rsidP="00B837D7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代々木第２体育館において、</w:t>
      </w:r>
      <w:r w:rsidR="00025E6A">
        <w:rPr>
          <w:rFonts w:hint="eastAsia"/>
          <w:sz w:val="22"/>
          <w:szCs w:val="22"/>
        </w:rPr>
        <w:t>１コート・２コートの配置が従来と入れ替わっていますので</w:t>
      </w:r>
    </w:p>
    <w:p w14:paraId="3B688869" w14:textId="4EA3F1F4" w:rsidR="00951304" w:rsidRDefault="00025E6A" w:rsidP="00025E6A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ご注意ください。</w:t>
      </w:r>
    </w:p>
    <w:p w14:paraId="3EE4CACE" w14:textId="77777777" w:rsidR="00951304" w:rsidRPr="00532384" w:rsidRDefault="00951304" w:rsidP="00B837D7">
      <w:pPr>
        <w:spacing w:line="360" w:lineRule="auto"/>
        <w:rPr>
          <w:rFonts w:hint="eastAsia"/>
          <w:sz w:val="22"/>
          <w:szCs w:val="22"/>
        </w:rPr>
      </w:pPr>
    </w:p>
    <w:p w14:paraId="0382CF2A" w14:textId="77777777" w:rsidR="00B837D7" w:rsidRDefault="00F32D63" w:rsidP="00B837D7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0712F6">
        <w:rPr>
          <w:rFonts w:hint="eastAsia"/>
          <w:sz w:val="22"/>
          <w:szCs w:val="22"/>
        </w:rPr>
        <w:t xml:space="preserve">何か不明点がある場合は、　</w:t>
      </w:r>
      <w:r w:rsidR="00637956" w:rsidRPr="00637956">
        <w:rPr>
          <w:sz w:val="22"/>
          <w:szCs w:val="22"/>
        </w:rPr>
        <w:t>japan_kanto_sttf@yahoo.co.jp</w:t>
      </w:r>
      <w:r w:rsidR="000712F6">
        <w:rPr>
          <w:rFonts w:hint="eastAsia"/>
          <w:sz w:val="22"/>
          <w:szCs w:val="22"/>
        </w:rPr>
        <w:t xml:space="preserve">　までご連絡ください。</w:t>
      </w:r>
    </w:p>
    <w:p w14:paraId="172E4C9F" w14:textId="77777777" w:rsidR="0062614E" w:rsidRDefault="0062614E" w:rsidP="00B837D7">
      <w:pPr>
        <w:spacing w:line="360" w:lineRule="auto"/>
        <w:rPr>
          <w:rFonts w:hint="eastAsia"/>
          <w:sz w:val="22"/>
          <w:szCs w:val="22"/>
        </w:rPr>
      </w:pPr>
    </w:p>
    <w:p w14:paraId="3E84A670" w14:textId="2591FF64" w:rsidR="00951304" w:rsidRPr="0090733C" w:rsidRDefault="000712F6" w:rsidP="002D41D8">
      <w:pPr>
        <w:pStyle w:val="a8"/>
        <w:rPr>
          <w:rFonts w:hint="eastAsia"/>
        </w:rPr>
      </w:pPr>
      <w:r>
        <w:rPr>
          <w:rFonts w:hint="eastAsia"/>
        </w:rPr>
        <w:t>以上</w:t>
      </w:r>
    </w:p>
    <w:sectPr w:rsidR="00951304" w:rsidRPr="0090733C" w:rsidSect="009773BB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6D9A" w14:textId="77777777" w:rsidR="00D9125F" w:rsidRDefault="00D9125F" w:rsidP="003171FA">
      <w:r>
        <w:separator/>
      </w:r>
    </w:p>
  </w:endnote>
  <w:endnote w:type="continuationSeparator" w:id="0">
    <w:p w14:paraId="297F4AAA" w14:textId="77777777" w:rsidR="00D9125F" w:rsidRDefault="00D9125F" w:rsidP="003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D98" w14:textId="77777777" w:rsidR="00D9125F" w:rsidRDefault="00D9125F" w:rsidP="003171FA">
      <w:r>
        <w:separator/>
      </w:r>
    </w:p>
  </w:footnote>
  <w:footnote w:type="continuationSeparator" w:id="0">
    <w:p w14:paraId="7DA9F712" w14:textId="77777777" w:rsidR="00D9125F" w:rsidRDefault="00D9125F" w:rsidP="0031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B77"/>
    <w:multiLevelType w:val="hybridMultilevel"/>
    <w:tmpl w:val="793686E6"/>
    <w:lvl w:ilvl="0" w:tplc="ECD64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5575C"/>
    <w:multiLevelType w:val="hybridMultilevel"/>
    <w:tmpl w:val="DDEC5938"/>
    <w:lvl w:ilvl="0" w:tplc="AAB6B5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6707231">
    <w:abstractNumId w:val="0"/>
  </w:num>
  <w:num w:numId="2" w16cid:durableId="61810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E6"/>
    <w:rsid w:val="00025E6A"/>
    <w:rsid w:val="000544AC"/>
    <w:rsid w:val="000712F6"/>
    <w:rsid w:val="000A248B"/>
    <w:rsid w:val="000D2FB5"/>
    <w:rsid w:val="000D6ECE"/>
    <w:rsid w:val="000D77AB"/>
    <w:rsid w:val="000F3B67"/>
    <w:rsid w:val="00100047"/>
    <w:rsid w:val="00104F2A"/>
    <w:rsid w:val="00124267"/>
    <w:rsid w:val="00151DF5"/>
    <w:rsid w:val="00200AF2"/>
    <w:rsid w:val="0022252F"/>
    <w:rsid w:val="002402AF"/>
    <w:rsid w:val="002518C8"/>
    <w:rsid w:val="00265A1F"/>
    <w:rsid w:val="002960E3"/>
    <w:rsid w:val="002A68D6"/>
    <w:rsid w:val="002B3D93"/>
    <w:rsid w:val="002D2C5F"/>
    <w:rsid w:val="002D41D8"/>
    <w:rsid w:val="002E179A"/>
    <w:rsid w:val="002E3799"/>
    <w:rsid w:val="002F5834"/>
    <w:rsid w:val="003171FA"/>
    <w:rsid w:val="00320580"/>
    <w:rsid w:val="003315C7"/>
    <w:rsid w:val="00357222"/>
    <w:rsid w:val="0036682B"/>
    <w:rsid w:val="00374073"/>
    <w:rsid w:val="003E4F67"/>
    <w:rsid w:val="0042543A"/>
    <w:rsid w:val="004263F2"/>
    <w:rsid w:val="004322EA"/>
    <w:rsid w:val="00473026"/>
    <w:rsid w:val="00480DD9"/>
    <w:rsid w:val="00492979"/>
    <w:rsid w:val="004F046F"/>
    <w:rsid w:val="004F2D2C"/>
    <w:rsid w:val="005050D7"/>
    <w:rsid w:val="00507B4F"/>
    <w:rsid w:val="00515F30"/>
    <w:rsid w:val="00517E46"/>
    <w:rsid w:val="00532384"/>
    <w:rsid w:val="00532415"/>
    <w:rsid w:val="005714D6"/>
    <w:rsid w:val="005736D1"/>
    <w:rsid w:val="005772B3"/>
    <w:rsid w:val="00595815"/>
    <w:rsid w:val="005C205E"/>
    <w:rsid w:val="005F4FB8"/>
    <w:rsid w:val="0062614E"/>
    <w:rsid w:val="00637956"/>
    <w:rsid w:val="006B238E"/>
    <w:rsid w:val="006C14C9"/>
    <w:rsid w:val="00715419"/>
    <w:rsid w:val="00720279"/>
    <w:rsid w:val="00726BA1"/>
    <w:rsid w:val="007379F0"/>
    <w:rsid w:val="00780F78"/>
    <w:rsid w:val="0079399B"/>
    <w:rsid w:val="007B77F4"/>
    <w:rsid w:val="0081524C"/>
    <w:rsid w:val="00815296"/>
    <w:rsid w:val="00815745"/>
    <w:rsid w:val="00816E0E"/>
    <w:rsid w:val="00821F3E"/>
    <w:rsid w:val="00826808"/>
    <w:rsid w:val="00846231"/>
    <w:rsid w:val="00854C17"/>
    <w:rsid w:val="00884D8D"/>
    <w:rsid w:val="008A7AD1"/>
    <w:rsid w:val="008B6430"/>
    <w:rsid w:val="008C1DAD"/>
    <w:rsid w:val="008C3C9F"/>
    <w:rsid w:val="008D40D5"/>
    <w:rsid w:val="008D53B6"/>
    <w:rsid w:val="00903202"/>
    <w:rsid w:val="00904D7F"/>
    <w:rsid w:val="0090733C"/>
    <w:rsid w:val="0091500E"/>
    <w:rsid w:val="00926067"/>
    <w:rsid w:val="00951304"/>
    <w:rsid w:val="00964E7A"/>
    <w:rsid w:val="00966429"/>
    <w:rsid w:val="00971973"/>
    <w:rsid w:val="009773BB"/>
    <w:rsid w:val="009D2572"/>
    <w:rsid w:val="009E1B15"/>
    <w:rsid w:val="009E3F70"/>
    <w:rsid w:val="009E435F"/>
    <w:rsid w:val="00A00A65"/>
    <w:rsid w:val="00A23883"/>
    <w:rsid w:val="00A53DFF"/>
    <w:rsid w:val="00A72791"/>
    <w:rsid w:val="00A749AB"/>
    <w:rsid w:val="00A86F35"/>
    <w:rsid w:val="00AA66E6"/>
    <w:rsid w:val="00B10F78"/>
    <w:rsid w:val="00B23AD2"/>
    <w:rsid w:val="00B44E99"/>
    <w:rsid w:val="00B53C93"/>
    <w:rsid w:val="00B72849"/>
    <w:rsid w:val="00B73E0B"/>
    <w:rsid w:val="00B837D7"/>
    <w:rsid w:val="00B90E33"/>
    <w:rsid w:val="00B93979"/>
    <w:rsid w:val="00B93D56"/>
    <w:rsid w:val="00C00618"/>
    <w:rsid w:val="00C00790"/>
    <w:rsid w:val="00C1355A"/>
    <w:rsid w:val="00C336CF"/>
    <w:rsid w:val="00C33D6C"/>
    <w:rsid w:val="00C4193D"/>
    <w:rsid w:val="00C42C49"/>
    <w:rsid w:val="00C4372B"/>
    <w:rsid w:val="00C51A1B"/>
    <w:rsid w:val="00C65897"/>
    <w:rsid w:val="00CE3493"/>
    <w:rsid w:val="00D116ED"/>
    <w:rsid w:val="00D14D3D"/>
    <w:rsid w:val="00D51BD8"/>
    <w:rsid w:val="00D65715"/>
    <w:rsid w:val="00D9125F"/>
    <w:rsid w:val="00DA2D46"/>
    <w:rsid w:val="00DB32FE"/>
    <w:rsid w:val="00DC515B"/>
    <w:rsid w:val="00DD1DA3"/>
    <w:rsid w:val="00DD560E"/>
    <w:rsid w:val="00DF28BD"/>
    <w:rsid w:val="00E178D3"/>
    <w:rsid w:val="00E31778"/>
    <w:rsid w:val="00E35102"/>
    <w:rsid w:val="00E62D0E"/>
    <w:rsid w:val="00EB030D"/>
    <w:rsid w:val="00ED0211"/>
    <w:rsid w:val="00EF0958"/>
    <w:rsid w:val="00EF5B2F"/>
    <w:rsid w:val="00EF7882"/>
    <w:rsid w:val="00F013C7"/>
    <w:rsid w:val="00F048E6"/>
    <w:rsid w:val="00F32D63"/>
    <w:rsid w:val="00F86695"/>
    <w:rsid w:val="00F94EB9"/>
    <w:rsid w:val="00FB72A7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1827CE7"/>
  <w15:chartTrackingRefBased/>
  <w15:docId w15:val="{9AF27781-D038-4CC7-8CE1-AA4E869F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71FA"/>
    <w:rPr>
      <w:kern w:val="2"/>
      <w:sz w:val="21"/>
      <w:szCs w:val="24"/>
    </w:rPr>
  </w:style>
  <w:style w:type="paragraph" w:styleId="a5">
    <w:name w:val="footer"/>
    <w:basedOn w:val="a"/>
    <w:link w:val="a6"/>
    <w:rsid w:val="0031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71FA"/>
    <w:rPr>
      <w:kern w:val="2"/>
      <w:sz w:val="21"/>
      <w:szCs w:val="24"/>
    </w:rPr>
  </w:style>
  <w:style w:type="character" w:styleId="a7">
    <w:name w:val="Hyperlink"/>
    <w:rsid w:val="005050D7"/>
    <w:rPr>
      <w:color w:val="0000FF"/>
      <w:u w:val="single"/>
    </w:rPr>
  </w:style>
  <w:style w:type="paragraph" w:styleId="a8">
    <w:name w:val="Closing"/>
    <w:basedOn w:val="a"/>
    <w:link w:val="a9"/>
    <w:rsid w:val="00951304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rsid w:val="0095130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52A4-7967-4BD3-BBB3-42E8545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1139</Words>
  <Characters>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幹事校講習会</vt:lpstr>
      <vt:lpstr>幹事校講習会</vt:lpstr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幹事校講習会</dc:title>
  <dc:subject/>
  <dc:creator>tsune</dc:creator>
  <cp:keywords/>
  <cp:lastModifiedBy>恒川 明久</cp:lastModifiedBy>
  <cp:revision>35</cp:revision>
  <cp:lastPrinted>2009-08-22T11:07:00Z</cp:lastPrinted>
  <dcterms:created xsi:type="dcterms:W3CDTF">2023-05-06T12:16:00Z</dcterms:created>
  <dcterms:modified xsi:type="dcterms:W3CDTF">2023-05-06T12:45:00Z</dcterms:modified>
</cp:coreProperties>
</file>