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48382" w14:textId="77777777" w:rsidR="009141EC" w:rsidRDefault="009E1CA2">
      <w:pPr>
        <w:jc w:val="center"/>
        <w:rPr>
          <w:rFonts w:hint="eastAsia"/>
        </w:rPr>
      </w:pPr>
      <w:r>
        <w:rPr>
          <w:rFonts w:hint="eastAsia"/>
          <w:b/>
          <w:sz w:val="28"/>
        </w:rPr>
        <w:t>関東</w:t>
      </w:r>
      <w:r w:rsidR="009141EC">
        <w:rPr>
          <w:rFonts w:hint="eastAsia"/>
          <w:b/>
          <w:sz w:val="28"/>
        </w:rPr>
        <w:t>学生卓球連盟・規約</w:t>
      </w:r>
    </w:p>
    <w:p w14:paraId="7FB5C0FA" w14:textId="77777777" w:rsidR="004C377D" w:rsidRDefault="004C377D">
      <w:pPr>
        <w:rPr>
          <w:rFonts w:hint="eastAsia"/>
        </w:rPr>
      </w:pPr>
      <w:r>
        <w:rPr>
          <w:rFonts w:hint="eastAsia"/>
        </w:rPr>
        <w:t>（任　務）</w:t>
      </w:r>
    </w:p>
    <w:p w14:paraId="7AB94435" w14:textId="77777777" w:rsidR="00BE2F87" w:rsidRDefault="00BE2F87" w:rsidP="00BE2F87">
      <w:pPr>
        <w:rPr>
          <w:rFonts w:hint="eastAsia"/>
        </w:rPr>
      </w:pPr>
      <w:r>
        <w:rPr>
          <w:rFonts w:hint="eastAsia"/>
        </w:rPr>
        <w:t>第１２条　役員の任務は下記の通りとする。</w:t>
      </w:r>
    </w:p>
    <w:p w14:paraId="307A9C2B" w14:textId="77777777" w:rsidR="00BE2F87" w:rsidRDefault="00BE2F87" w:rsidP="00BE2F87">
      <w:pPr>
        <w:rPr>
          <w:rFonts w:hint="eastAsia"/>
        </w:rPr>
      </w:pPr>
      <w:r>
        <w:rPr>
          <w:rFonts w:hint="eastAsia"/>
        </w:rPr>
        <w:t xml:space="preserve">　　　　　</w:t>
      </w:r>
      <w:r>
        <w:rPr>
          <w:rFonts w:hint="eastAsia"/>
        </w:rPr>
        <w:t>13</w:t>
      </w:r>
      <w:r>
        <w:rPr>
          <w:rFonts w:hint="eastAsia"/>
        </w:rPr>
        <w:t>．技術員は技術の発展を図り、技術部門を特に担当する。</w:t>
      </w:r>
    </w:p>
    <w:p w14:paraId="6AC5DB49" w14:textId="77777777" w:rsidR="00BE2F87" w:rsidRDefault="00BE2F87" w:rsidP="00BE2F87">
      <w:pPr>
        <w:rPr>
          <w:rFonts w:hint="eastAsia"/>
        </w:rPr>
      </w:pPr>
      <w:r>
        <w:rPr>
          <w:rFonts w:hint="eastAsia"/>
        </w:rPr>
        <w:t>第１３条　役員の選任は下記の通りとする。</w:t>
      </w:r>
    </w:p>
    <w:p w14:paraId="437A6C2A" w14:textId="77777777" w:rsidR="00BE2F87" w:rsidRDefault="00BE2F87" w:rsidP="00772944">
      <w:pPr>
        <w:ind w:left="1470" w:hangingChars="700" w:hanging="1470"/>
        <w:rPr>
          <w:rFonts w:hint="eastAsia"/>
        </w:rPr>
      </w:pPr>
      <w:r>
        <w:rPr>
          <w:rFonts w:hint="eastAsia"/>
        </w:rPr>
        <w:t xml:space="preserve">　　　　　８．技術員は</w:t>
      </w:r>
      <w:r w:rsidR="00772944">
        <w:rPr>
          <w:rFonts w:hint="eastAsia"/>
        </w:rPr>
        <w:t>、当該時点における関東学生リーグ戦において１・２部に編成</w:t>
      </w:r>
      <w:r w:rsidR="00772944">
        <w:br/>
      </w:r>
      <w:r w:rsidR="00772944">
        <w:rPr>
          <w:rFonts w:hint="eastAsia"/>
        </w:rPr>
        <w:t>されるチームの主将とする。</w:t>
      </w:r>
    </w:p>
    <w:p w14:paraId="4A946FC8" w14:textId="77777777" w:rsidR="00BE2F87" w:rsidRDefault="00BE2F87" w:rsidP="00BE2F87"/>
    <w:p w14:paraId="3B913468" w14:textId="77777777" w:rsidR="00BE2F87" w:rsidRDefault="00BE2F87" w:rsidP="00BE2F87">
      <w:pPr>
        <w:jc w:val="center"/>
        <w:rPr>
          <w:rFonts w:hint="eastAsia"/>
        </w:rPr>
      </w:pPr>
      <w:r>
        <w:rPr>
          <w:rFonts w:hint="eastAsia"/>
        </w:rPr>
        <w:t>第５章　　機　　　関</w:t>
      </w:r>
    </w:p>
    <w:p w14:paraId="4C945113" w14:textId="77777777" w:rsidR="00BE2F87" w:rsidRDefault="00BE2F87" w:rsidP="00BE2F87"/>
    <w:p w14:paraId="70F710D4" w14:textId="77777777" w:rsidR="00BE2F87" w:rsidRDefault="00BE2F87" w:rsidP="00BE2F87">
      <w:pPr>
        <w:rPr>
          <w:rFonts w:hint="eastAsia"/>
        </w:rPr>
      </w:pPr>
      <w:r>
        <w:rPr>
          <w:rFonts w:hint="eastAsia"/>
        </w:rPr>
        <w:t>（会議の構成および招集）</w:t>
      </w:r>
    </w:p>
    <w:p w14:paraId="514D876E" w14:textId="77777777" w:rsidR="00BE2F87" w:rsidRDefault="00BE2F87" w:rsidP="00BE2F87">
      <w:pPr>
        <w:rPr>
          <w:rFonts w:hint="eastAsia"/>
        </w:rPr>
      </w:pPr>
      <w:r>
        <w:rPr>
          <w:rFonts w:hint="eastAsia"/>
        </w:rPr>
        <w:t>第１９条　本連盟の機関は下記の通りである。</w:t>
      </w:r>
    </w:p>
    <w:p w14:paraId="26516EE3" w14:textId="77777777" w:rsidR="00BE2F87" w:rsidRDefault="00BE2F87" w:rsidP="00BE2F87">
      <w:pPr>
        <w:rPr>
          <w:rFonts w:hint="eastAsia"/>
        </w:rPr>
      </w:pPr>
      <w:r>
        <w:rPr>
          <w:rFonts w:hint="eastAsia"/>
        </w:rPr>
        <w:t xml:space="preserve">　　　　　５．技術員会</w:t>
      </w:r>
    </w:p>
    <w:p w14:paraId="1D17D1D5" w14:textId="77777777" w:rsidR="00BE2F87" w:rsidRDefault="00BE2F87" w:rsidP="00BE2F87">
      <w:pPr>
        <w:rPr>
          <w:rFonts w:hint="eastAsia"/>
        </w:rPr>
      </w:pPr>
      <w:r>
        <w:rPr>
          <w:rFonts w:hint="eastAsia"/>
        </w:rPr>
        <w:t xml:space="preserve">　　　　　　　①技術員会は本連盟の技術面の執行機関で､シード会議・ランキング審査会</w:t>
      </w:r>
    </w:p>
    <w:p w14:paraId="35D9AA47" w14:textId="77777777" w:rsidR="00BE2F87" w:rsidRDefault="00BE2F87" w:rsidP="00BE2F87">
      <w:pPr>
        <w:ind w:firstLineChars="800" w:firstLine="1680"/>
        <w:rPr>
          <w:rFonts w:hint="eastAsia"/>
        </w:rPr>
      </w:pPr>
      <w:r>
        <w:rPr>
          <w:rFonts w:hint="eastAsia"/>
        </w:rPr>
        <w:t>議等を行う。</w:t>
      </w:r>
    </w:p>
    <w:p w14:paraId="7A662DB9" w14:textId="77777777" w:rsidR="00BE2F87" w:rsidRDefault="00BE2F87" w:rsidP="00BE2F87">
      <w:pPr>
        <w:rPr>
          <w:rFonts w:hint="eastAsia"/>
        </w:rPr>
      </w:pPr>
      <w:r>
        <w:rPr>
          <w:rFonts w:hint="eastAsia"/>
        </w:rPr>
        <w:t xml:space="preserve">　　　　　　　②技術員会は幹事長以下、幹事及び技術員をもってこれを構成する。なお</w:t>
      </w:r>
    </w:p>
    <w:p w14:paraId="3CF4FA6F" w14:textId="77777777" w:rsidR="00BE2F87" w:rsidRDefault="00BE2F87" w:rsidP="0018396C">
      <w:pPr>
        <w:ind w:leftChars="800" w:left="1680"/>
        <w:rPr>
          <w:rFonts w:hint="eastAsia"/>
        </w:rPr>
      </w:pPr>
      <w:r>
        <w:rPr>
          <w:rFonts w:hint="eastAsia"/>
        </w:rPr>
        <w:t>技術部会の役員は技術員会に出席して意見を述べることができる。</w:t>
      </w:r>
      <w:r w:rsidR="0018396C">
        <w:br/>
      </w:r>
      <w:r w:rsidR="0018396C" w:rsidRPr="00E24DAB">
        <w:rPr>
          <w:rFonts w:hint="eastAsia"/>
        </w:rPr>
        <w:t>なお、原則として、審判長、及び事業部長が立ち会うものとする。</w:t>
      </w:r>
    </w:p>
    <w:p w14:paraId="1D384147" w14:textId="77777777" w:rsidR="00BE2F87" w:rsidRDefault="00BE2F87" w:rsidP="00BE2F87">
      <w:pPr>
        <w:rPr>
          <w:rFonts w:hint="eastAsia"/>
        </w:rPr>
      </w:pPr>
      <w:r>
        <w:rPr>
          <w:rFonts w:hint="eastAsia"/>
        </w:rPr>
        <w:t xml:space="preserve">　　　　　　　③技術員会は必要に応じて幹事長が招集する。</w:t>
      </w:r>
    </w:p>
    <w:p w14:paraId="122D092D" w14:textId="77777777" w:rsidR="00E04C52" w:rsidRDefault="00E04C52" w:rsidP="00BE2F87">
      <w:pPr>
        <w:rPr>
          <w:rFonts w:hint="eastAsia"/>
        </w:rPr>
      </w:pPr>
    </w:p>
    <w:p w14:paraId="64C5C8A8" w14:textId="77777777" w:rsidR="00BE2F87" w:rsidRDefault="00BE2F87" w:rsidP="00BE2F87">
      <w:pPr>
        <w:rPr>
          <w:rFonts w:hint="eastAsia"/>
        </w:rPr>
      </w:pPr>
      <w:r>
        <w:rPr>
          <w:rFonts w:hint="eastAsia"/>
        </w:rPr>
        <w:t>（定足数および議決）</w:t>
      </w:r>
    </w:p>
    <w:p w14:paraId="12AFAF8C" w14:textId="77777777" w:rsidR="00BE2F87" w:rsidRDefault="00BE2F87" w:rsidP="00BE2F87">
      <w:pPr>
        <w:rPr>
          <w:rFonts w:hint="eastAsia"/>
        </w:rPr>
      </w:pPr>
      <w:r>
        <w:rPr>
          <w:rFonts w:hint="eastAsia"/>
        </w:rPr>
        <w:t>第２１条　各会議は招集者が議長となり、構成員の過半数の出席を以って成立し、議決は</w:t>
      </w:r>
    </w:p>
    <w:p w14:paraId="78EE5184" w14:textId="77777777" w:rsidR="00BE2F87" w:rsidRDefault="00BE2F87" w:rsidP="00BE2F87">
      <w:pPr>
        <w:ind w:firstLineChars="500" w:firstLine="1050"/>
        <w:rPr>
          <w:rFonts w:hint="eastAsia"/>
        </w:rPr>
      </w:pPr>
      <w:r>
        <w:rPr>
          <w:rFonts w:hint="eastAsia"/>
        </w:rPr>
        <w:t>出席者の過半数を必要とする。</w:t>
      </w:r>
    </w:p>
    <w:p w14:paraId="69BA35FA" w14:textId="77777777" w:rsidR="00BE2F87" w:rsidRDefault="00BE2F87" w:rsidP="00BE2F87">
      <w:pPr>
        <w:rPr>
          <w:rFonts w:hint="eastAsia"/>
        </w:rPr>
      </w:pPr>
      <w:r>
        <w:rPr>
          <w:rFonts w:hint="eastAsia"/>
        </w:rPr>
        <w:t xml:space="preserve">　　　　　代議員会は構成員の３分の１以上の出席を以って成立する。</w:t>
      </w:r>
    </w:p>
    <w:p w14:paraId="27B5AFEF" w14:textId="77777777" w:rsidR="00BE2F87" w:rsidRDefault="00BE2F87" w:rsidP="00BE2F87">
      <w:pPr>
        <w:rPr>
          <w:rFonts w:hint="eastAsia"/>
        </w:rPr>
      </w:pPr>
      <w:r>
        <w:rPr>
          <w:rFonts w:hint="eastAsia"/>
        </w:rPr>
        <w:t xml:space="preserve">　　　　　ただし正常なる通告をしてなお欠席した者は議決は白紙委任したものとみなす。</w:t>
      </w:r>
    </w:p>
    <w:p w14:paraId="002B1DD3" w14:textId="77777777" w:rsidR="002B1756" w:rsidRDefault="002B1756" w:rsidP="00BE2F87">
      <w:pPr>
        <w:rPr>
          <w:rFonts w:hint="eastAsia"/>
        </w:rPr>
      </w:pPr>
    </w:p>
    <w:p w14:paraId="1123CB65" w14:textId="77777777" w:rsidR="00233E61" w:rsidRDefault="00233E61" w:rsidP="00BE2F87">
      <w:pPr>
        <w:rPr>
          <w:rFonts w:hint="eastAsia"/>
        </w:rPr>
      </w:pPr>
    </w:p>
    <w:p w14:paraId="253EADD2" w14:textId="77777777" w:rsidR="00233E61" w:rsidRDefault="00233E61" w:rsidP="00233E61">
      <w:pPr>
        <w:jc w:val="center"/>
        <w:rPr>
          <w:rFonts w:hint="eastAsia"/>
        </w:rPr>
      </w:pPr>
      <w:r>
        <w:rPr>
          <w:rFonts w:hint="eastAsia"/>
          <w:b/>
          <w:sz w:val="28"/>
        </w:rPr>
        <w:t>関東学生卓球連盟・内規</w:t>
      </w:r>
    </w:p>
    <w:p w14:paraId="709F281C" w14:textId="77777777" w:rsidR="00233E61" w:rsidRDefault="00233E61" w:rsidP="00233E61">
      <w:pPr>
        <w:ind w:left="1050" w:hangingChars="500" w:hanging="1050"/>
        <w:rPr>
          <w:rFonts w:hint="eastAsia"/>
        </w:rPr>
      </w:pPr>
    </w:p>
    <w:p w14:paraId="24D2AFE3" w14:textId="77777777" w:rsidR="00F41334" w:rsidRDefault="00233E61" w:rsidP="00E218C7">
      <w:pPr>
        <w:ind w:left="1050" w:hangingChars="500" w:hanging="1050"/>
        <w:rPr>
          <w:rFonts w:hint="eastAsia"/>
        </w:rPr>
      </w:pPr>
      <w:r>
        <w:rPr>
          <w:rFonts w:hint="eastAsia"/>
        </w:rPr>
        <w:t>第２３条　技術員は当該時点における関東学生リーグ戦において１・２部に編成されるチ</w:t>
      </w:r>
      <w:r>
        <w:br/>
      </w:r>
      <w:r>
        <w:rPr>
          <w:rFonts w:hint="eastAsia"/>
        </w:rPr>
        <w:t>ームの主将とする。年度途中の入替戦によって、３部降格・２部昇格があった場合は、その時点において技術員が変更となる。また、技術員会に際して、主将が欠席する場合は、当該校の代理の代表者を技術員とする。代理の技術員も、主将の技術員同様、議決権（挙手権）を有するものとする。</w:t>
      </w:r>
    </w:p>
    <w:sectPr w:rsidR="00F41334">
      <w:footerReference w:type="default" r:id="rId7"/>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7A87" w14:textId="77777777" w:rsidR="00DA724F" w:rsidRDefault="00DA724F">
      <w:r>
        <w:separator/>
      </w:r>
    </w:p>
  </w:endnote>
  <w:endnote w:type="continuationSeparator" w:id="0">
    <w:p w14:paraId="7855D7C0" w14:textId="77777777" w:rsidR="00DA724F" w:rsidRDefault="00D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FEE3" w14:textId="77777777" w:rsidR="00E04C52" w:rsidRDefault="00E04C52">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F41334">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5F71D" w14:textId="77777777" w:rsidR="00DA724F" w:rsidRDefault="00DA724F">
      <w:r>
        <w:separator/>
      </w:r>
    </w:p>
  </w:footnote>
  <w:footnote w:type="continuationSeparator" w:id="0">
    <w:p w14:paraId="0E166450" w14:textId="77777777" w:rsidR="00DA724F" w:rsidRDefault="00DA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1" w15:restartNumberingAfterBreak="0">
    <w:nsid w:val="15B16CEA"/>
    <w:multiLevelType w:val="singleLevel"/>
    <w:tmpl w:val="23C0D26A"/>
    <w:lvl w:ilvl="0">
      <w:start w:val="1"/>
      <w:numFmt w:val="irohaFullWidth"/>
      <w:lvlText w:val="%1．"/>
      <w:lvlJc w:val="left"/>
      <w:pPr>
        <w:tabs>
          <w:tab w:val="num" w:pos="840"/>
        </w:tabs>
        <w:ind w:left="840" w:hanging="420"/>
      </w:pPr>
      <w:rPr>
        <w:rFonts w:hint="eastAsia"/>
      </w:rPr>
    </w:lvl>
  </w:abstractNum>
  <w:abstractNum w:abstractNumId="2"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3" w15:restartNumberingAfterBreak="0">
    <w:nsid w:val="2CF0418A"/>
    <w:multiLevelType w:val="hybridMultilevel"/>
    <w:tmpl w:val="5A3AC0E6"/>
    <w:lvl w:ilvl="0" w:tplc="808290A4">
      <w:start w:val="1"/>
      <w:numFmt w:val="decimal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5"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6"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7"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8"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9"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2"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3"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4" w15:restartNumberingAfterBreak="0">
    <w:nsid w:val="65FA6827"/>
    <w:multiLevelType w:val="singleLevel"/>
    <w:tmpl w:val="C25AA050"/>
    <w:lvl w:ilvl="0">
      <w:start w:val="1"/>
      <w:numFmt w:val="irohaFullWidth"/>
      <w:lvlText w:val="%1．"/>
      <w:lvlJc w:val="left"/>
      <w:pPr>
        <w:tabs>
          <w:tab w:val="num" w:pos="840"/>
        </w:tabs>
        <w:ind w:left="840" w:hanging="420"/>
      </w:pPr>
      <w:rPr>
        <w:rFonts w:hint="eastAsia"/>
      </w:rPr>
    </w:lvl>
  </w:abstractNum>
  <w:abstractNum w:abstractNumId="15"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7" w15:restartNumberingAfterBreak="0">
    <w:nsid w:val="6E590E83"/>
    <w:multiLevelType w:val="singleLevel"/>
    <w:tmpl w:val="B4D6F61C"/>
    <w:lvl w:ilvl="0">
      <w:start w:val="1"/>
      <w:numFmt w:val="irohaFullWidth"/>
      <w:lvlText w:val="%1．"/>
      <w:lvlJc w:val="left"/>
      <w:pPr>
        <w:tabs>
          <w:tab w:val="num" w:pos="840"/>
        </w:tabs>
        <w:ind w:left="840" w:hanging="420"/>
      </w:pPr>
      <w:rPr>
        <w:rFonts w:hint="eastAsia"/>
      </w:rPr>
    </w:lvl>
  </w:abstractNum>
  <w:abstractNum w:abstractNumId="18"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19"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20"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num w:numId="1" w16cid:durableId="269969155">
    <w:abstractNumId w:val="19"/>
  </w:num>
  <w:num w:numId="2" w16cid:durableId="485900873">
    <w:abstractNumId w:val="16"/>
  </w:num>
  <w:num w:numId="3" w16cid:durableId="1069690528">
    <w:abstractNumId w:val="7"/>
  </w:num>
  <w:num w:numId="4" w16cid:durableId="2038266583">
    <w:abstractNumId w:val="4"/>
  </w:num>
  <w:num w:numId="5" w16cid:durableId="1399283438">
    <w:abstractNumId w:val="18"/>
  </w:num>
  <w:num w:numId="6" w16cid:durableId="466627315">
    <w:abstractNumId w:val="12"/>
  </w:num>
  <w:num w:numId="7" w16cid:durableId="1580094393">
    <w:abstractNumId w:val="20"/>
  </w:num>
  <w:num w:numId="8" w16cid:durableId="626661478">
    <w:abstractNumId w:val="13"/>
  </w:num>
  <w:num w:numId="9" w16cid:durableId="1088043982">
    <w:abstractNumId w:val="6"/>
  </w:num>
  <w:num w:numId="10" w16cid:durableId="185170731">
    <w:abstractNumId w:val="15"/>
  </w:num>
  <w:num w:numId="11" w16cid:durableId="1955866476">
    <w:abstractNumId w:val="9"/>
  </w:num>
  <w:num w:numId="12" w16cid:durableId="658075099">
    <w:abstractNumId w:val="10"/>
  </w:num>
  <w:num w:numId="13" w16cid:durableId="853156019">
    <w:abstractNumId w:val="2"/>
  </w:num>
  <w:num w:numId="14" w16cid:durableId="690179607">
    <w:abstractNumId w:val="0"/>
  </w:num>
  <w:num w:numId="15" w16cid:durableId="53697157">
    <w:abstractNumId w:val="11"/>
  </w:num>
  <w:num w:numId="16" w16cid:durableId="1758289961">
    <w:abstractNumId w:val="8"/>
  </w:num>
  <w:num w:numId="17" w16cid:durableId="1139684772">
    <w:abstractNumId w:val="5"/>
  </w:num>
  <w:num w:numId="18" w16cid:durableId="280962083">
    <w:abstractNumId w:val="3"/>
  </w:num>
  <w:num w:numId="19" w16cid:durableId="2142914576">
    <w:abstractNumId w:val="17"/>
  </w:num>
  <w:num w:numId="20" w16cid:durableId="1539463587">
    <w:abstractNumId w:val="1"/>
  </w:num>
  <w:num w:numId="21" w16cid:durableId="2086100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2"/>
    <w:rsid w:val="00021D81"/>
    <w:rsid w:val="0004112C"/>
    <w:rsid w:val="000633A4"/>
    <w:rsid w:val="00081B63"/>
    <w:rsid w:val="000B6276"/>
    <w:rsid w:val="000D04EA"/>
    <w:rsid w:val="000F4178"/>
    <w:rsid w:val="00100EB0"/>
    <w:rsid w:val="00112937"/>
    <w:rsid w:val="001216D5"/>
    <w:rsid w:val="0012379E"/>
    <w:rsid w:val="001253D6"/>
    <w:rsid w:val="00165793"/>
    <w:rsid w:val="001759D4"/>
    <w:rsid w:val="0018396C"/>
    <w:rsid w:val="001E1E55"/>
    <w:rsid w:val="00233E61"/>
    <w:rsid w:val="0025749F"/>
    <w:rsid w:val="0029135F"/>
    <w:rsid w:val="002B1756"/>
    <w:rsid w:val="00336E80"/>
    <w:rsid w:val="003754EC"/>
    <w:rsid w:val="00387A85"/>
    <w:rsid w:val="003D580B"/>
    <w:rsid w:val="003E1DA8"/>
    <w:rsid w:val="00412432"/>
    <w:rsid w:val="004133E9"/>
    <w:rsid w:val="0042405D"/>
    <w:rsid w:val="004855AF"/>
    <w:rsid w:val="004C377D"/>
    <w:rsid w:val="004E1F3F"/>
    <w:rsid w:val="004E7BF2"/>
    <w:rsid w:val="005A0BBB"/>
    <w:rsid w:val="005A64D6"/>
    <w:rsid w:val="00616557"/>
    <w:rsid w:val="006D4C79"/>
    <w:rsid w:val="006D5887"/>
    <w:rsid w:val="006D71E6"/>
    <w:rsid w:val="006E25AD"/>
    <w:rsid w:val="006F7E74"/>
    <w:rsid w:val="007243AF"/>
    <w:rsid w:val="00736391"/>
    <w:rsid w:val="00772944"/>
    <w:rsid w:val="00774CAB"/>
    <w:rsid w:val="00782279"/>
    <w:rsid w:val="007C03CA"/>
    <w:rsid w:val="007C6EB9"/>
    <w:rsid w:val="007E6D4D"/>
    <w:rsid w:val="0080679A"/>
    <w:rsid w:val="00815F23"/>
    <w:rsid w:val="0084111D"/>
    <w:rsid w:val="0084595C"/>
    <w:rsid w:val="00857302"/>
    <w:rsid w:val="008C343D"/>
    <w:rsid w:val="0091353D"/>
    <w:rsid w:val="009141EC"/>
    <w:rsid w:val="00925DA1"/>
    <w:rsid w:val="00995EDF"/>
    <w:rsid w:val="009B497E"/>
    <w:rsid w:val="009C7ECE"/>
    <w:rsid w:val="009D1FE1"/>
    <w:rsid w:val="009D3BC5"/>
    <w:rsid w:val="009E02A3"/>
    <w:rsid w:val="009E1CA2"/>
    <w:rsid w:val="009F024B"/>
    <w:rsid w:val="009F21C3"/>
    <w:rsid w:val="00A75978"/>
    <w:rsid w:val="00A85566"/>
    <w:rsid w:val="00AB0AE5"/>
    <w:rsid w:val="00AE04FC"/>
    <w:rsid w:val="00B27ED3"/>
    <w:rsid w:val="00B5156D"/>
    <w:rsid w:val="00B83F5A"/>
    <w:rsid w:val="00BE2F87"/>
    <w:rsid w:val="00BE4934"/>
    <w:rsid w:val="00C42FAD"/>
    <w:rsid w:val="00CB0C56"/>
    <w:rsid w:val="00D15690"/>
    <w:rsid w:val="00D347C2"/>
    <w:rsid w:val="00D40AB5"/>
    <w:rsid w:val="00D651BC"/>
    <w:rsid w:val="00DA724F"/>
    <w:rsid w:val="00DF5821"/>
    <w:rsid w:val="00DF5A8A"/>
    <w:rsid w:val="00E04C52"/>
    <w:rsid w:val="00E168E5"/>
    <w:rsid w:val="00E218C7"/>
    <w:rsid w:val="00E579E3"/>
    <w:rsid w:val="00E850E2"/>
    <w:rsid w:val="00E91227"/>
    <w:rsid w:val="00EB793B"/>
    <w:rsid w:val="00EF6E12"/>
    <w:rsid w:val="00F03CA4"/>
    <w:rsid w:val="00F12455"/>
    <w:rsid w:val="00F14FC2"/>
    <w:rsid w:val="00F21BBF"/>
    <w:rsid w:val="00F27161"/>
    <w:rsid w:val="00F41334"/>
    <w:rsid w:val="00F833AC"/>
    <w:rsid w:val="00FA6261"/>
    <w:rsid w:val="00FE299D"/>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08331"/>
  <w15:chartTrackingRefBased/>
  <w15:docId w15:val="{E53C6E92-3E89-4CFC-B89A-0AF9E19A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日本学生卓球連盟事業実施細則</vt:lpstr>
      <vt:lpstr>日本学生卓球連盟事業実施細則</vt:lpstr>
    </vt:vector>
  </TitlesOfParts>
  <Company>FM-USER</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日本学生卓球連盟事業実施細則</dc:title>
  <dc:subject/>
  <dc:creator>恒川　明久</dc:creator>
  <cp:keywords/>
  <cp:lastModifiedBy>明久 恒川</cp:lastModifiedBy>
  <cp:revision>2</cp:revision>
  <cp:lastPrinted>2011-04-22T13:40:00Z</cp:lastPrinted>
  <dcterms:created xsi:type="dcterms:W3CDTF">2024-03-30T07:01:00Z</dcterms:created>
  <dcterms:modified xsi:type="dcterms:W3CDTF">2024-03-30T07:01:00Z</dcterms:modified>
</cp:coreProperties>
</file>